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5" w:rsidRDefault="00A21D85" w:rsidP="00A21D85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PORTARIA Nº </w:t>
      </w:r>
      <w:r w:rsidR="00D70C0A">
        <w:rPr>
          <w:rFonts w:cs="Arial"/>
          <w:sz w:val="24"/>
          <w:szCs w:val="24"/>
        </w:rPr>
        <w:t>026/</w:t>
      </w:r>
      <w:r>
        <w:rPr>
          <w:rFonts w:cs="Arial"/>
          <w:sz w:val="24"/>
          <w:szCs w:val="24"/>
        </w:rPr>
        <w:t>2017</w:t>
      </w:r>
    </w:p>
    <w:p w:rsidR="00A21D85" w:rsidRDefault="00A21D85" w:rsidP="00A21D85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A21D85" w:rsidRPr="00300B15" w:rsidRDefault="00A21D85" w:rsidP="00A21D85">
      <w:pPr>
        <w:pStyle w:val="Recuodecorpodetexto2"/>
        <w:ind w:left="3402"/>
        <w:rPr>
          <w:b/>
          <w:sz w:val="20"/>
        </w:rPr>
      </w:pPr>
      <w:r w:rsidRPr="00300B15">
        <w:rPr>
          <w:b/>
          <w:sz w:val="20"/>
        </w:rPr>
        <w:t xml:space="preserve">REGULAMENTA E DISTRIBUI AS ATRIBUIÇÕES QUANTO AO PORTAL TRANSPARÊNCIA PARA O SETOR </w:t>
      </w:r>
      <w:r w:rsidRPr="00300B15">
        <w:rPr>
          <w:b/>
          <w:i/>
          <w:sz w:val="20"/>
        </w:rPr>
        <w:t>DA COORDENADORIA ADMINISTRATIVA</w:t>
      </w:r>
      <w:r w:rsidRPr="00300B15">
        <w:rPr>
          <w:b/>
          <w:sz w:val="20"/>
        </w:rPr>
        <w:t xml:space="preserve">, </w:t>
      </w:r>
      <w:r w:rsidRPr="00300B15">
        <w:rPr>
          <w:b/>
          <w:i/>
          <w:sz w:val="20"/>
        </w:rPr>
        <w:t>E DÁ OUTRAS PROVIDÊNCIAS</w:t>
      </w:r>
    </w:p>
    <w:p w:rsidR="00A21D85" w:rsidRDefault="00A21D85" w:rsidP="00A21D85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A21D85" w:rsidRDefault="00A21D85" w:rsidP="00A21D85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A21D85" w:rsidRDefault="00A21D85" w:rsidP="00A21D85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A21D85" w:rsidRDefault="00A21D85" w:rsidP="0030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A21D85" w:rsidRDefault="00A21D85" w:rsidP="0030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A21D85" w:rsidRPr="00A47583" w:rsidRDefault="00A21D85" w:rsidP="0030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7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Complementar nº 131/2009</w:t>
        </w:r>
      </w:hyperlink>
      <w:r w:rsidRPr="00A47583">
        <w:rPr>
          <w:rFonts w:ascii="Arial" w:hAnsi="Arial" w:cs="Arial"/>
          <w:sz w:val="24"/>
          <w:szCs w:val="24"/>
        </w:rPr>
        <w:t>.</w:t>
      </w:r>
    </w:p>
    <w:p w:rsidR="00A21D85" w:rsidRDefault="00A21D85" w:rsidP="0030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8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A21D85" w:rsidRPr="00A47583" w:rsidRDefault="00A21D85" w:rsidP="00300B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A21D85" w:rsidRDefault="00A21D85" w:rsidP="00A21D85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A21D85" w:rsidRPr="00474113" w:rsidRDefault="00A21D85" w:rsidP="00474113">
      <w:pPr>
        <w:pStyle w:val="Recuodecorpodetexto"/>
        <w:ind w:left="0"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A21D85" w:rsidRPr="00300B15" w:rsidRDefault="00A21D85" w:rsidP="00300B15">
      <w:pPr>
        <w:ind w:firstLine="1418"/>
        <w:jc w:val="both"/>
        <w:rPr>
          <w:rFonts w:ascii="Arial" w:hAnsi="Arial" w:cs="Arial"/>
          <w:b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 xml:space="preserve">Fica </w:t>
      </w:r>
      <w:r>
        <w:rPr>
          <w:rFonts w:ascii="Arial" w:hAnsi="Arial" w:cs="Arial"/>
          <w:sz w:val="24"/>
          <w:szCs w:val="24"/>
        </w:rPr>
        <w:t>o</w:t>
      </w:r>
      <w:r w:rsidRPr="00A47583">
        <w:rPr>
          <w:rFonts w:ascii="Arial" w:hAnsi="Arial" w:cs="Arial"/>
          <w:sz w:val="24"/>
          <w:szCs w:val="24"/>
        </w:rPr>
        <w:t xml:space="preserve"> Servidor</w:t>
      </w:r>
      <w:r w:rsidRPr="00A47583">
        <w:rPr>
          <w:rFonts w:ascii="Arial" w:hAnsi="Arial" w:cs="Arial"/>
          <w:b/>
          <w:sz w:val="24"/>
          <w:szCs w:val="24"/>
        </w:rPr>
        <w:t xml:space="preserve"> </w:t>
      </w:r>
      <w:r w:rsidRPr="00300B15">
        <w:rPr>
          <w:rFonts w:ascii="Arial" w:hAnsi="Arial" w:cs="Arial"/>
          <w:sz w:val="24"/>
          <w:u w:val="single"/>
        </w:rPr>
        <w:t>Menah Remberg Guimarães da Silva</w:t>
      </w:r>
      <w:r>
        <w:rPr>
          <w:rFonts w:ascii="Arial" w:hAnsi="Arial" w:cs="Arial"/>
          <w:sz w:val="24"/>
        </w:rPr>
        <w:t xml:space="preserve">, Coordenador Administrativo, responsável </w:t>
      </w:r>
      <w:r w:rsidR="00300B15">
        <w:rPr>
          <w:rFonts w:ascii="Arial" w:hAnsi="Arial" w:cs="Arial"/>
          <w:sz w:val="24"/>
        </w:rPr>
        <w:t>por prover o site institucional e o Portal da Transparência nos</w:t>
      </w:r>
      <w:r>
        <w:rPr>
          <w:rFonts w:ascii="Arial" w:hAnsi="Arial" w:cs="Arial"/>
          <w:sz w:val="24"/>
        </w:rPr>
        <w:t xml:space="preserve"> seguintes procedimentos, conforme senhas de acesso e login liberados:</w:t>
      </w:r>
    </w:p>
    <w:p w:rsidR="00A21D85" w:rsidRDefault="00A21D85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Portarias, Decretos, Resoluções;</w:t>
      </w:r>
    </w:p>
    <w:p w:rsidR="0056400D" w:rsidRDefault="0056400D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as leis publicadas para a empresa: Leis Municipais.</w:t>
      </w:r>
    </w:p>
    <w:p w:rsidR="0056400D" w:rsidRDefault="00D70C0A" w:rsidP="0056400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Licitações, dispensas e inexigibilidades</w:t>
      </w:r>
      <w:r w:rsidR="0056400D">
        <w:rPr>
          <w:rFonts w:ascii="Arial" w:hAnsi="Arial" w:cs="Arial"/>
          <w:sz w:val="24"/>
          <w:szCs w:val="24"/>
        </w:rPr>
        <w:t>;</w:t>
      </w:r>
    </w:p>
    <w:p w:rsidR="00474113" w:rsidRDefault="00474113" w:rsidP="0056400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Contratos;</w:t>
      </w:r>
    </w:p>
    <w:p w:rsidR="0056400D" w:rsidRDefault="00474113" w:rsidP="0056400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Anulação ou Revogação dos certames;</w:t>
      </w:r>
    </w:p>
    <w:p w:rsidR="00D70C0A" w:rsidRDefault="0056400D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Atas de Registro de Preços</w:t>
      </w:r>
      <w:r w:rsidR="00474113">
        <w:rPr>
          <w:rFonts w:ascii="Arial" w:hAnsi="Arial" w:cs="Arial"/>
          <w:sz w:val="24"/>
          <w:szCs w:val="24"/>
        </w:rPr>
        <w:t>;</w:t>
      </w:r>
    </w:p>
    <w:p w:rsidR="0056400D" w:rsidRDefault="0056400D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Aditivos;</w:t>
      </w:r>
    </w:p>
    <w:p w:rsidR="00D70C0A" w:rsidRDefault="00D70C0A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Adesões</w:t>
      </w:r>
      <w:r w:rsidR="0056400D">
        <w:rPr>
          <w:rFonts w:ascii="Arial" w:hAnsi="Arial" w:cs="Arial"/>
          <w:sz w:val="24"/>
          <w:szCs w:val="24"/>
        </w:rPr>
        <w:t xml:space="preserve"> concedidas e realizadas</w:t>
      </w:r>
      <w:r w:rsidR="00474113">
        <w:rPr>
          <w:rFonts w:ascii="Arial" w:hAnsi="Arial" w:cs="Arial"/>
          <w:sz w:val="24"/>
          <w:szCs w:val="24"/>
        </w:rPr>
        <w:t>;</w:t>
      </w:r>
    </w:p>
    <w:p w:rsidR="00474113" w:rsidRDefault="00474113" w:rsidP="00A21D85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Publicações em geral;</w:t>
      </w:r>
    </w:p>
    <w:p w:rsidR="00A21D85" w:rsidRDefault="00474113" w:rsidP="00474113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 de Frotas.</w:t>
      </w:r>
    </w:p>
    <w:p w:rsidR="00474113" w:rsidRPr="00474113" w:rsidRDefault="00474113" w:rsidP="00474113">
      <w:pPr>
        <w:pStyle w:val="PargrafodaLista"/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</w:p>
    <w:p w:rsidR="00A21D85" w:rsidRDefault="00A21D85" w:rsidP="00A21D85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Art. 2º - </w:t>
      </w:r>
      <w:r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A21D85" w:rsidRDefault="00A21D85" w:rsidP="00A21D85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Jaciara, Estado de Mato Grosso, em 22 de agosto de 2017.</w:t>
      </w:r>
    </w:p>
    <w:p w:rsidR="00A21D85" w:rsidRDefault="00A21D85" w:rsidP="00A21D85">
      <w:pPr>
        <w:rPr>
          <w:rFonts w:ascii="Arial" w:hAnsi="Arial" w:cs="Arial"/>
          <w:sz w:val="24"/>
          <w:szCs w:val="24"/>
        </w:rPr>
      </w:pPr>
    </w:p>
    <w:p w:rsidR="00A21D85" w:rsidRDefault="00300B15" w:rsidP="00A21D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CLOVES PEREIRA</w:t>
      </w:r>
    </w:p>
    <w:p w:rsidR="00A21D85" w:rsidRDefault="00A21D85" w:rsidP="00300B1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</w:t>
      </w:r>
    </w:p>
    <w:p w:rsidR="00A21D85" w:rsidRDefault="00A21D85" w:rsidP="00A21D85">
      <w:pPr>
        <w:jc w:val="center"/>
        <w:rPr>
          <w:rFonts w:ascii="Arial" w:hAnsi="Arial" w:cs="Arial"/>
          <w:bCs/>
          <w:sz w:val="24"/>
          <w:szCs w:val="24"/>
        </w:rPr>
      </w:pPr>
    </w:p>
    <w:p w:rsidR="00300B15" w:rsidRDefault="00300B15" w:rsidP="00A21D85">
      <w:pPr>
        <w:jc w:val="center"/>
        <w:rPr>
          <w:rFonts w:ascii="Arial" w:hAnsi="Arial" w:cs="Arial"/>
          <w:bCs/>
          <w:sz w:val="24"/>
          <w:szCs w:val="24"/>
        </w:rPr>
      </w:pPr>
    </w:p>
    <w:p w:rsidR="00A21D85" w:rsidRDefault="00A21D85" w:rsidP="00A21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A21D85" w:rsidRPr="008A6A98" w:rsidRDefault="00A21D85" w:rsidP="00A21D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p w:rsidR="00A21D85" w:rsidRDefault="00A21D85" w:rsidP="00A21D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1D85" w:rsidRPr="00CE6EDA" w:rsidRDefault="00A21D85" w:rsidP="00A21D85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A21D85" w:rsidRDefault="00A21D85" w:rsidP="00A21D85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A21D85" w:rsidRDefault="00A21D85" w:rsidP="00A21D8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1D85" w:rsidRDefault="00A21D85" w:rsidP="00A21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EA0F00" w:rsidRPr="00474113" w:rsidRDefault="00A21D85" w:rsidP="004741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sectPr w:rsidR="00EA0F00" w:rsidRPr="00474113" w:rsidSect="0061401B">
      <w:headerReference w:type="defaul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FA" w:rsidRDefault="001B37FA" w:rsidP="008C1242">
      <w:r>
        <w:separator/>
      </w:r>
    </w:p>
  </w:endnote>
  <w:endnote w:type="continuationSeparator" w:id="1">
    <w:p w:rsidR="001B37FA" w:rsidRDefault="001B37FA" w:rsidP="008C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FA" w:rsidRDefault="001B37FA" w:rsidP="008C1242">
      <w:r>
        <w:separator/>
      </w:r>
    </w:p>
  </w:footnote>
  <w:footnote w:type="continuationSeparator" w:id="1">
    <w:p w:rsidR="001B37FA" w:rsidRDefault="001B37FA" w:rsidP="008C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3" w:rsidRDefault="001B37FA">
    <w:pPr>
      <w:pStyle w:val="Cabealho"/>
    </w:pPr>
  </w:p>
  <w:p w:rsidR="00A03C83" w:rsidRDefault="001B37FA">
    <w:pPr>
      <w:pStyle w:val="Cabealho"/>
    </w:pPr>
  </w:p>
  <w:p w:rsidR="00A03C83" w:rsidRDefault="001B37FA">
    <w:pPr>
      <w:pStyle w:val="Cabealho"/>
    </w:pPr>
  </w:p>
  <w:p w:rsidR="00A03C83" w:rsidRDefault="001B37FA">
    <w:pPr>
      <w:pStyle w:val="Cabealho"/>
    </w:pPr>
  </w:p>
  <w:p w:rsidR="00A03C83" w:rsidRDefault="001B37FA">
    <w:pPr>
      <w:pStyle w:val="Cabealho"/>
    </w:pPr>
  </w:p>
  <w:p w:rsidR="00A03C83" w:rsidRDefault="001B37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D85"/>
    <w:rsid w:val="001B37FA"/>
    <w:rsid w:val="00300B15"/>
    <w:rsid w:val="00474113"/>
    <w:rsid w:val="0056400D"/>
    <w:rsid w:val="006A7E34"/>
    <w:rsid w:val="008C1242"/>
    <w:rsid w:val="00A21D85"/>
    <w:rsid w:val="00A75172"/>
    <w:rsid w:val="00D70C0A"/>
    <w:rsid w:val="00DA42CB"/>
    <w:rsid w:val="00DD36BF"/>
    <w:rsid w:val="00E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21D85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21D8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21D85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1D85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21D85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21D85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1D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1D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D8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2017-08-23T21:13:00Z</cp:lastPrinted>
  <dcterms:created xsi:type="dcterms:W3CDTF">2017-08-22T20:34:00Z</dcterms:created>
  <dcterms:modified xsi:type="dcterms:W3CDTF">2017-08-23T21:17:00Z</dcterms:modified>
</cp:coreProperties>
</file>