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D86" w:rsidRPr="009E0980" w:rsidRDefault="00151D86" w:rsidP="00151D86"/>
    <w:p w:rsidR="00151D86" w:rsidRDefault="00151D86" w:rsidP="00151D86">
      <w:pPr>
        <w:widowControl w:val="0"/>
        <w:autoSpaceDE w:val="0"/>
        <w:autoSpaceDN w:val="0"/>
        <w:adjustRightInd w:val="0"/>
        <w:rPr>
          <w:color w:val="FF0000"/>
          <w:sz w:val="28"/>
        </w:rPr>
      </w:pPr>
    </w:p>
    <w:p w:rsidR="00151D86" w:rsidRDefault="005F1385" w:rsidP="00151D86">
      <w:pPr>
        <w:jc w:val="both"/>
        <w:rPr>
          <w:b/>
          <w:sz w:val="28"/>
          <w:szCs w:val="28"/>
        </w:rPr>
      </w:pPr>
      <w:r>
        <w:rPr>
          <w:b/>
          <w:sz w:val="24"/>
          <w:szCs w:val="24"/>
        </w:rPr>
        <w:t xml:space="preserve">CONTRATO Nº </w:t>
      </w:r>
      <w:r w:rsidRPr="005F1385">
        <w:rPr>
          <w:b/>
          <w:sz w:val="28"/>
          <w:szCs w:val="28"/>
        </w:rPr>
        <w:t>005/2019</w:t>
      </w:r>
      <w:r w:rsidR="002A7FC9">
        <w:rPr>
          <w:b/>
          <w:sz w:val="28"/>
          <w:szCs w:val="28"/>
        </w:rPr>
        <w:t xml:space="preserve"> – Processo de Inexigibilidade de Licitação 001/2019</w:t>
      </w:r>
    </w:p>
    <w:p w:rsidR="002A7FC9" w:rsidRPr="005F1385" w:rsidRDefault="002A7FC9" w:rsidP="00151D86">
      <w:pPr>
        <w:jc w:val="both"/>
        <w:rPr>
          <w:sz w:val="24"/>
          <w:szCs w:val="24"/>
        </w:rPr>
      </w:pPr>
    </w:p>
    <w:p w:rsidR="00151D86" w:rsidRDefault="00151D86" w:rsidP="00151D86">
      <w:pPr>
        <w:jc w:val="both"/>
        <w:rPr>
          <w:b/>
          <w:sz w:val="21"/>
          <w:szCs w:val="21"/>
        </w:rPr>
      </w:pPr>
      <w:r w:rsidRPr="00BB0A88">
        <w:rPr>
          <w:b/>
          <w:sz w:val="21"/>
          <w:szCs w:val="21"/>
        </w:rPr>
        <w:t>CONTRATO DE CESSÃO DE USO DE SOFTWARE DESTINADO A ATUALIZAÇÃO DA LEGISLAÇÃO MUNICIPAL, COMPREENDENDO A CONSOLIDAÇÃO POR DENTRO DO TEXTO, COMPILAÇÃO E VERSIONAMENTO DOS ATOS OFICIAIS, E ACESSO EXCLUSIVO A BANCO DE DADOS COMPREENDENDO A LEGISLAÇÃO DE MUNICÍPIOS E ESTADOS BRASILEIROSEM UM ÚNICO AMBIENTE DE PESQUISA</w:t>
      </w:r>
      <w:r w:rsidRPr="00BB0A88">
        <w:rPr>
          <w:sz w:val="21"/>
          <w:szCs w:val="21"/>
        </w:rPr>
        <w:t>.</w:t>
      </w:r>
    </w:p>
    <w:p w:rsidR="00151D86" w:rsidRDefault="00151D86" w:rsidP="00151D86">
      <w:pPr>
        <w:jc w:val="both"/>
        <w:rPr>
          <w:sz w:val="21"/>
          <w:szCs w:val="21"/>
        </w:rPr>
      </w:pPr>
    </w:p>
    <w:p w:rsidR="00151D86" w:rsidRDefault="00151D86" w:rsidP="00151D86">
      <w:pPr>
        <w:jc w:val="both"/>
        <w:rPr>
          <w:rFonts w:ascii="Arial" w:eastAsia="Arial" w:hAnsi="Arial" w:cs="Arial"/>
          <w:sz w:val="22"/>
          <w:szCs w:val="22"/>
        </w:rPr>
      </w:pPr>
      <w:r>
        <w:rPr>
          <w:sz w:val="21"/>
          <w:szCs w:val="21"/>
        </w:rPr>
        <w:t>Pelo presente instrumento contratual, de um lad</w:t>
      </w:r>
      <w:r w:rsidR="005F1385">
        <w:rPr>
          <w:sz w:val="21"/>
          <w:szCs w:val="21"/>
        </w:rPr>
        <w:t>o a CÂMARA MUNICIPAL DE JACIARA</w:t>
      </w:r>
      <w:r>
        <w:rPr>
          <w:sz w:val="21"/>
          <w:szCs w:val="21"/>
        </w:rPr>
        <w:t>, Pessoa Jurídica de Direito Públic</w:t>
      </w:r>
      <w:r w:rsidR="005F1385">
        <w:rPr>
          <w:sz w:val="21"/>
          <w:szCs w:val="21"/>
        </w:rPr>
        <w:t xml:space="preserve">o, com sede na Rua </w:t>
      </w:r>
      <w:proofErr w:type="spellStart"/>
      <w:r w:rsidR="005F1385">
        <w:rPr>
          <w:sz w:val="21"/>
          <w:szCs w:val="21"/>
        </w:rPr>
        <w:t>Jurucê</w:t>
      </w:r>
      <w:proofErr w:type="spellEnd"/>
      <w:r w:rsidR="005F1385">
        <w:rPr>
          <w:sz w:val="21"/>
          <w:szCs w:val="21"/>
        </w:rPr>
        <w:t xml:space="preserve"> nº 1.301</w:t>
      </w:r>
      <w:r w:rsidR="002A7FC9">
        <w:rPr>
          <w:sz w:val="21"/>
          <w:szCs w:val="21"/>
        </w:rPr>
        <w:t>, Centro, Jaciara-MT</w:t>
      </w:r>
      <w:r>
        <w:rPr>
          <w:sz w:val="21"/>
          <w:szCs w:val="21"/>
        </w:rPr>
        <w:t xml:space="preserve">, </w:t>
      </w:r>
      <w:r w:rsidR="002A7FC9">
        <w:rPr>
          <w:sz w:val="21"/>
          <w:szCs w:val="21"/>
        </w:rPr>
        <w:t xml:space="preserve"> </w:t>
      </w:r>
      <w:r>
        <w:rPr>
          <w:sz w:val="21"/>
          <w:szCs w:val="21"/>
        </w:rPr>
        <w:t xml:space="preserve">inscrita no CNPJ sob nº </w:t>
      </w:r>
      <w:r w:rsidR="002A7FC9">
        <w:rPr>
          <w:sz w:val="21"/>
          <w:szCs w:val="21"/>
        </w:rPr>
        <w:t>24.774.184</w:t>
      </w:r>
      <w:r>
        <w:rPr>
          <w:sz w:val="21"/>
          <w:szCs w:val="21"/>
        </w:rPr>
        <w:t>/0001-</w:t>
      </w:r>
      <w:r w:rsidR="00C91F07">
        <w:rPr>
          <w:sz w:val="21"/>
          <w:szCs w:val="21"/>
        </w:rPr>
        <w:t>05</w:t>
      </w:r>
      <w:r>
        <w:rPr>
          <w:sz w:val="21"/>
          <w:szCs w:val="21"/>
        </w:rPr>
        <w:t>, neste ato repr</w:t>
      </w:r>
      <w:r w:rsidR="00C91F07">
        <w:rPr>
          <w:sz w:val="21"/>
          <w:szCs w:val="21"/>
        </w:rPr>
        <w:t xml:space="preserve">esentada por seu Presidente Sr. </w:t>
      </w:r>
      <w:r w:rsidR="00C91F07">
        <w:rPr>
          <w:b/>
          <w:sz w:val="21"/>
          <w:szCs w:val="21"/>
        </w:rPr>
        <w:t>VANDERLEI SILVA DE OLIVEIRA</w:t>
      </w:r>
      <w:r>
        <w:rPr>
          <w:sz w:val="21"/>
          <w:szCs w:val="21"/>
        </w:rPr>
        <w:t>, de ora em diante denominado simplesmente de </w:t>
      </w:r>
      <w:r>
        <w:rPr>
          <w:b/>
          <w:sz w:val="21"/>
          <w:szCs w:val="21"/>
        </w:rPr>
        <w:t>CONTRATANTE</w:t>
      </w:r>
      <w:r>
        <w:rPr>
          <w:sz w:val="21"/>
          <w:szCs w:val="21"/>
        </w:rPr>
        <w:t>, e, de outro lado, </w:t>
      </w:r>
      <w:r>
        <w:rPr>
          <w:b/>
          <w:sz w:val="21"/>
          <w:szCs w:val="21"/>
        </w:rPr>
        <w:t>LIZ SERVIÇOS ONLINE LTDA</w:t>
      </w:r>
      <w:r>
        <w:rPr>
          <w:sz w:val="21"/>
          <w:szCs w:val="21"/>
        </w:rPr>
        <w:t>, Pessoa Jurídica de Direito Privado, com sede na Rua 222, nº 246, Salas 1, 2 e 3, Itapema/SC, inscrita no CNPJ sob nº 03.725.725/0001-35, portadora dos direitos do domínio </w:t>
      </w:r>
      <w:r>
        <w:rPr>
          <w:sz w:val="21"/>
          <w:szCs w:val="21"/>
          <w:u w:val="single"/>
        </w:rPr>
        <w:t>LeisMunicipais.com.br</w:t>
      </w:r>
      <w:r>
        <w:rPr>
          <w:sz w:val="21"/>
          <w:szCs w:val="21"/>
        </w:rPr>
        <w:t>, neste ato representada por seu sócio administrador, Sr. </w:t>
      </w:r>
      <w:r>
        <w:rPr>
          <w:b/>
          <w:sz w:val="21"/>
          <w:szCs w:val="21"/>
        </w:rPr>
        <w:t>CARLITO MELLO DE LIZ</w:t>
      </w:r>
      <w:r>
        <w:rPr>
          <w:sz w:val="21"/>
          <w:szCs w:val="21"/>
        </w:rPr>
        <w:t>, brasileiro, maior, casado, portador do CIC nº 181.488.089-53 e da cédula de identidade nº 220.562, de ora em diante denominada simplesmente de </w:t>
      </w:r>
      <w:r>
        <w:rPr>
          <w:b/>
          <w:sz w:val="21"/>
          <w:szCs w:val="21"/>
        </w:rPr>
        <w:t>CONTRATADA</w:t>
      </w:r>
      <w:r>
        <w:rPr>
          <w:sz w:val="21"/>
          <w:szCs w:val="21"/>
        </w:rPr>
        <w:t>, ajustam entre si o abaixo discriminado:</w:t>
      </w:r>
    </w:p>
    <w:p w:rsidR="00151D86" w:rsidRDefault="00151D86" w:rsidP="00151D86">
      <w:pPr>
        <w:jc w:val="both"/>
        <w:rPr>
          <w:sz w:val="21"/>
          <w:szCs w:val="21"/>
        </w:rPr>
      </w:pPr>
    </w:p>
    <w:p w:rsidR="00151D86" w:rsidRDefault="00151D86" w:rsidP="00151D86">
      <w:pPr>
        <w:jc w:val="center"/>
        <w:rPr>
          <w:sz w:val="21"/>
          <w:szCs w:val="21"/>
        </w:rPr>
      </w:pPr>
      <w:r>
        <w:rPr>
          <w:b/>
          <w:sz w:val="21"/>
          <w:szCs w:val="21"/>
        </w:rPr>
        <w:t>CLÁUSULA PRIMEIRA</w:t>
      </w:r>
    </w:p>
    <w:p w:rsidR="00151D86" w:rsidRDefault="00151D86" w:rsidP="00151D86">
      <w:pPr>
        <w:jc w:val="center"/>
        <w:rPr>
          <w:sz w:val="21"/>
          <w:szCs w:val="21"/>
        </w:rPr>
      </w:pPr>
      <w:r>
        <w:rPr>
          <w:b/>
          <w:sz w:val="21"/>
          <w:szCs w:val="21"/>
        </w:rPr>
        <w:t>DO OBJETO</w:t>
      </w:r>
    </w:p>
    <w:p w:rsidR="00151D86" w:rsidRDefault="00151D86" w:rsidP="00151D86">
      <w:pPr>
        <w:jc w:val="both"/>
        <w:rPr>
          <w:sz w:val="21"/>
          <w:szCs w:val="21"/>
        </w:rPr>
      </w:pPr>
    </w:p>
    <w:p w:rsidR="00151D86" w:rsidRDefault="00151D86" w:rsidP="00151D86">
      <w:pPr>
        <w:numPr>
          <w:ilvl w:val="0"/>
          <w:numId w:val="1"/>
        </w:numPr>
        <w:jc w:val="both"/>
        <w:rPr>
          <w:sz w:val="21"/>
          <w:szCs w:val="21"/>
        </w:rPr>
      </w:pPr>
      <w:r>
        <w:rPr>
          <w:sz w:val="21"/>
          <w:szCs w:val="21"/>
        </w:rPr>
        <w:t>Constitui objeto do presente contrato a cessão de uso de software para:</w:t>
      </w:r>
    </w:p>
    <w:p w:rsidR="00151D86" w:rsidRDefault="00151D86" w:rsidP="00151D86">
      <w:pPr>
        <w:jc w:val="both"/>
        <w:rPr>
          <w:sz w:val="21"/>
          <w:szCs w:val="21"/>
        </w:rPr>
      </w:pPr>
    </w:p>
    <w:p w:rsidR="00151D86" w:rsidRDefault="00151D86" w:rsidP="00151D86">
      <w:pPr>
        <w:jc w:val="both"/>
        <w:rPr>
          <w:sz w:val="21"/>
          <w:szCs w:val="21"/>
        </w:rPr>
      </w:pPr>
      <w:r>
        <w:rPr>
          <w:sz w:val="21"/>
          <w:szCs w:val="21"/>
        </w:rPr>
        <w:t xml:space="preserve">1.1 - </w:t>
      </w:r>
      <w:r>
        <w:rPr>
          <w:b/>
          <w:sz w:val="21"/>
          <w:szCs w:val="21"/>
        </w:rPr>
        <w:t>Atualização dos Atos Oficiais</w:t>
      </w:r>
      <w:r>
        <w:rPr>
          <w:sz w:val="21"/>
          <w:szCs w:val="21"/>
        </w:rPr>
        <w:t xml:space="preserve"> de efeito externo (Lei Orgânica, Leis Complementares, Leis Ordinárias, Regimento Interno, Decretos Legislativos e Resolução), expedidos pelo Município, publicados no site LeisMunicipais.com.br e com link de direcionamento ao website oficial da </w:t>
      </w:r>
      <w:r>
        <w:rPr>
          <w:b/>
          <w:sz w:val="21"/>
          <w:szCs w:val="21"/>
        </w:rPr>
        <w:t>CONTRATANTE</w:t>
      </w:r>
      <w:r>
        <w:rPr>
          <w:sz w:val="21"/>
          <w:szCs w:val="21"/>
        </w:rPr>
        <w:t>, em menu específico denominado “LEIS MUNICIPAIS”, por meio do seguinte endereço eletrônico (URL): https://www.leismunicipais.com.br/camara/mt/jaciara;</w:t>
      </w:r>
    </w:p>
    <w:p w:rsidR="00151D86" w:rsidRDefault="00151D86" w:rsidP="00151D86">
      <w:pPr>
        <w:jc w:val="both"/>
        <w:rPr>
          <w:sz w:val="21"/>
          <w:szCs w:val="21"/>
        </w:rPr>
      </w:pPr>
      <w:r>
        <w:rPr>
          <w:sz w:val="21"/>
          <w:szCs w:val="21"/>
        </w:rPr>
        <w:t xml:space="preserve">1.2 - </w:t>
      </w:r>
      <w:r>
        <w:rPr>
          <w:b/>
          <w:sz w:val="21"/>
          <w:szCs w:val="21"/>
        </w:rPr>
        <w:t>Indexação das normas mencionadas na íntegra dos textos</w:t>
      </w:r>
      <w:r>
        <w:rPr>
          <w:sz w:val="21"/>
          <w:szCs w:val="21"/>
        </w:rPr>
        <w:t xml:space="preserve"> – Interligação e acesso imediato, com único clique</w:t>
      </w:r>
      <w:r>
        <w:rPr>
          <w:i/>
          <w:sz w:val="21"/>
          <w:szCs w:val="21"/>
        </w:rPr>
        <w:t>,</w:t>
      </w:r>
      <w:r>
        <w:rPr>
          <w:sz w:val="21"/>
          <w:szCs w:val="21"/>
        </w:rPr>
        <w:t xml:space="preserve"> ao conteúdo da </w:t>
      </w:r>
      <w:r>
        <w:rPr>
          <w:b/>
          <w:sz w:val="21"/>
          <w:szCs w:val="21"/>
        </w:rPr>
        <w:t>respectiva legislação municipal e estadual</w:t>
      </w:r>
      <w:r>
        <w:rPr>
          <w:sz w:val="21"/>
          <w:szCs w:val="21"/>
        </w:rPr>
        <w:t>, quando mencionadas dentro da própria legislação municipal;</w:t>
      </w:r>
    </w:p>
    <w:p w:rsidR="00151D86" w:rsidRDefault="00151D86" w:rsidP="00151D86">
      <w:pPr>
        <w:jc w:val="both"/>
        <w:rPr>
          <w:sz w:val="21"/>
          <w:szCs w:val="21"/>
        </w:rPr>
      </w:pPr>
      <w:r>
        <w:rPr>
          <w:sz w:val="21"/>
          <w:szCs w:val="21"/>
        </w:rPr>
        <w:t xml:space="preserve">1.3 - </w:t>
      </w:r>
      <w:r>
        <w:rPr>
          <w:b/>
          <w:sz w:val="21"/>
          <w:szCs w:val="21"/>
        </w:rPr>
        <w:t>Consolidação por dentro do texto, Compilação e Versionamento das normas</w:t>
      </w:r>
      <w:r>
        <w:rPr>
          <w:sz w:val="21"/>
          <w:szCs w:val="21"/>
        </w:rPr>
        <w:t xml:space="preserve">, criando </w:t>
      </w:r>
      <w:r>
        <w:rPr>
          <w:b/>
          <w:sz w:val="21"/>
          <w:szCs w:val="21"/>
        </w:rPr>
        <w:t xml:space="preserve">Histórico de </w:t>
      </w:r>
      <w:proofErr w:type="gramStart"/>
      <w:r>
        <w:rPr>
          <w:b/>
          <w:sz w:val="21"/>
          <w:szCs w:val="21"/>
        </w:rPr>
        <w:t>alterações</w:t>
      </w:r>
      <w:r>
        <w:rPr>
          <w:i/>
          <w:sz w:val="21"/>
          <w:szCs w:val="21"/>
        </w:rPr>
        <w:t>(</w:t>
      </w:r>
      <w:proofErr w:type="gramEnd"/>
      <w:r>
        <w:rPr>
          <w:i/>
          <w:sz w:val="21"/>
          <w:szCs w:val="21"/>
        </w:rPr>
        <w:t>versões específicas do conteúdo de cada norma alterada, a fim de permitir acesso à íntegra, em qualquer data, sem as modificações posteriores)</w:t>
      </w:r>
      <w:r>
        <w:rPr>
          <w:rStyle w:val="ncoradanotaderodap"/>
          <w:i/>
          <w:sz w:val="21"/>
          <w:szCs w:val="21"/>
        </w:rPr>
        <w:footnoteReference w:id="1"/>
      </w:r>
      <w:r>
        <w:rPr>
          <w:i/>
          <w:sz w:val="21"/>
          <w:szCs w:val="21"/>
        </w:rPr>
        <w:t>;</w:t>
      </w:r>
    </w:p>
    <w:p w:rsidR="00151D86" w:rsidRDefault="00151D86" w:rsidP="00151D86">
      <w:pPr>
        <w:jc w:val="both"/>
        <w:rPr>
          <w:sz w:val="21"/>
          <w:szCs w:val="21"/>
        </w:rPr>
      </w:pPr>
      <w:r>
        <w:rPr>
          <w:sz w:val="21"/>
          <w:szCs w:val="21"/>
        </w:rPr>
        <w:t xml:space="preserve">1.4 - </w:t>
      </w:r>
      <w:r>
        <w:rPr>
          <w:b/>
          <w:sz w:val="21"/>
          <w:szCs w:val="21"/>
        </w:rPr>
        <w:t>Publicação e pesquisa de documentos administrativos</w:t>
      </w:r>
      <w:r>
        <w:rPr>
          <w:sz w:val="21"/>
          <w:szCs w:val="21"/>
        </w:rPr>
        <w:t xml:space="preserve"> de efeito interno, com acesso exclusivo e restrito aos servidores municipais;</w:t>
      </w:r>
    </w:p>
    <w:p w:rsidR="00151D86" w:rsidRDefault="00151D86" w:rsidP="00151D86">
      <w:pPr>
        <w:jc w:val="both"/>
        <w:rPr>
          <w:sz w:val="21"/>
          <w:szCs w:val="21"/>
        </w:rPr>
      </w:pPr>
      <w:r>
        <w:rPr>
          <w:sz w:val="21"/>
          <w:szCs w:val="21"/>
        </w:rPr>
        <w:t xml:space="preserve">1.5 - </w:t>
      </w:r>
      <w:r>
        <w:rPr>
          <w:b/>
          <w:sz w:val="21"/>
          <w:szCs w:val="21"/>
        </w:rPr>
        <w:t>Acesso exclusivo a banco de dados – Pesquisa Nacional – compreendendo mais de 4 milhões de normas Municipais e Estaduais</w:t>
      </w:r>
      <w:r>
        <w:rPr>
          <w:sz w:val="21"/>
          <w:szCs w:val="21"/>
        </w:rPr>
        <w:t>, em um único ambiente de pesquisa, por meio de contas individualizadas aos servidores municipais;</w:t>
      </w:r>
    </w:p>
    <w:p w:rsidR="00151D86" w:rsidRDefault="00151D86" w:rsidP="00151D86">
      <w:pPr>
        <w:jc w:val="both"/>
        <w:rPr>
          <w:sz w:val="21"/>
          <w:szCs w:val="21"/>
        </w:rPr>
      </w:pPr>
      <w:r>
        <w:rPr>
          <w:sz w:val="21"/>
          <w:szCs w:val="21"/>
        </w:rPr>
        <w:t xml:space="preserve">1.6 - </w:t>
      </w:r>
      <w:r>
        <w:rPr>
          <w:b/>
          <w:sz w:val="21"/>
          <w:szCs w:val="21"/>
        </w:rPr>
        <w:t xml:space="preserve">Acesso a canal de notícias/matérias </w:t>
      </w:r>
      <w:r>
        <w:rPr>
          <w:sz w:val="21"/>
          <w:szCs w:val="21"/>
        </w:rPr>
        <w:t>sobre leis criadas em todo território nacional;</w:t>
      </w:r>
    </w:p>
    <w:p w:rsidR="00151D86" w:rsidRDefault="00151D86" w:rsidP="00151D86">
      <w:pPr>
        <w:jc w:val="both"/>
        <w:rPr>
          <w:sz w:val="21"/>
          <w:szCs w:val="21"/>
        </w:rPr>
      </w:pPr>
      <w:r>
        <w:rPr>
          <w:sz w:val="21"/>
          <w:szCs w:val="21"/>
        </w:rPr>
        <w:t xml:space="preserve">1.7 - Acesso às </w:t>
      </w:r>
      <w:r>
        <w:rPr>
          <w:b/>
          <w:sz w:val="21"/>
          <w:szCs w:val="21"/>
        </w:rPr>
        <w:t>ferramentas para acompanhamento e notificações por termos específicos</w:t>
      </w:r>
      <w:r>
        <w:rPr>
          <w:sz w:val="21"/>
          <w:szCs w:val="21"/>
        </w:rPr>
        <w:t xml:space="preserve">, em tempo real, acerca de novas Normas disponibilizadas no banco de dados por quaisquer municípios integrados no sistema </w:t>
      </w:r>
      <w:proofErr w:type="spellStart"/>
      <w:r>
        <w:rPr>
          <w:sz w:val="21"/>
          <w:szCs w:val="21"/>
        </w:rPr>
        <w:t>LeisMunicipais</w:t>
      </w:r>
      <w:proofErr w:type="spellEnd"/>
      <w:r>
        <w:rPr>
          <w:sz w:val="21"/>
          <w:szCs w:val="21"/>
        </w:rPr>
        <w:t>;</w:t>
      </w:r>
    </w:p>
    <w:p w:rsidR="00151D86" w:rsidRDefault="00151D86" w:rsidP="00151D86">
      <w:pPr>
        <w:jc w:val="both"/>
        <w:rPr>
          <w:sz w:val="21"/>
          <w:szCs w:val="21"/>
        </w:rPr>
      </w:pPr>
    </w:p>
    <w:p w:rsidR="00151D86" w:rsidRDefault="00151D86" w:rsidP="00151D86">
      <w:pPr>
        <w:jc w:val="center"/>
        <w:rPr>
          <w:sz w:val="21"/>
          <w:szCs w:val="21"/>
        </w:rPr>
      </w:pPr>
      <w:r>
        <w:rPr>
          <w:b/>
          <w:sz w:val="21"/>
          <w:szCs w:val="21"/>
        </w:rPr>
        <w:t>CLÁUSULA SEGUNDA</w:t>
      </w:r>
    </w:p>
    <w:p w:rsidR="00151D86" w:rsidRDefault="00151D86" w:rsidP="00151D86">
      <w:pPr>
        <w:jc w:val="center"/>
        <w:rPr>
          <w:sz w:val="21"/>
          <w:szCs w:val="21"/>
        </w:rPr>
      </w:pPr>
      <w:r>
        <w:rPr>
          <w:b/>
          <w:sz w:val="21"/>
          <w:szCs w:val="21"/>
        </w:rPr>
        <w:t>DAS CARACTERÍSTICAS DO SISTEMA</w:t>
      </w:r>
    </w:p>
    <w:p w:rsidR="00151D86" w:rsidRDefault="00151D86" w:rsidP="00151D86">
      <w:pPr>
        <w:jc w:val="both"/>
        <w:rPr>
          <w:sz w:val="21"/>
          <w:szCs w:val="21"/>
        </w:rPr>
      </w:pPr>
    </w:p>
    <w:p w:rsidR="00151D86" w:rsidRDefault="00151D86" w:rsidP="00151D86">
      <w:pPr>
        <w:numPr>
          <w:ilvl w:val="0"/>
          <w:numId w:val="1"/>
        </w:numPr>
        <w:jc w:val="both"/>
        <w:rPr>
          <w:sz w:val="21"/>
          <w:szCs w:val="21"/>
        </w:rPr>
      </w:pPr>
      <w:r>
        <w:rPr>
          <w:sz w:val="21"/>
          <w:szCs w:val="21"/>
        </w:rPr>
        <w:t>Compreendem as características mínimas do sistema:</w:t>
      </w:r>
    </w:p>
    <w:p w:rsidR="00151D86" w:rsidRDefault="00151D86" w:rsidP="00151D86">
      <w:pPr>
        <w:jc w:val="both"/>
        <w:rPr>
          <w:sz w:val="21"/>
          <w:szCs w:val="21"/>
        </w:rPr>
      </w:pPr>
    </w:p>
    <w:p w:rsidR="00151D86" w:rsidRDefault="00151D86" w:rsidP="00151D86">
      <w:pPr>
        <w:jc w:val="both"/>
        <w:rPr>
          <w:sz w:val="21"/>
          <w:szCs w:val="21"/>
        </w:rPr>
      </w:pPr>
      <w:r>
        <w:rPr>
          <w:sz w:val="21"/>
          <w:szCs w:val="21"/>
        </w:rPr>
        <w:t xml:space="preserve">2.1 - Acesso ao sistema de legislação municipal através do site </w:t>
      </w:r>
      <w:r>
        <w:rPr>
          <w:sz w:val="21"/>
          <w:szCs w:val="21"/>
          <w:u w:val="single"/>
        </w:rPr>
        <w:t>LeisMunicipais.com.br</w:t>
      </w:r>
      <w:r>
        <w:rPr>
          <w:sz w:val="21"/>
          <w:szCs w:val="21"/>
        </w:rPr>
        <w:t xml:space="preserve"> e </w:t>
      </w:r>
      <w:r>
        <w:rPr>
          <w:b/>
          <w:sz w:val="21"/>
          <w:szCs w:val="21"/>
        </w:rPr>
        <w:t>link direcionado ao website oficial da CONTRATANTE</w:t>
      </w:r>
      <w:r>
        <w:rPr>
          <w:sz w:val="21"/>
          <w:szCs w:val="21"/>
        </w:rPr>
        <w:t>, em menu específico “LEIS MUNICIPAIS”, por meio do seguinte endereço eletrônico (URL): https://www.leismunicipais.com.br/camara/mt/jaciara</w:t>
      </w:r>
    </w:p>
    <w:p w:rsidR="00151D86" w:rsidRDefault="00151D86" w:rsidP="00151D86">
      <w:pPr>
        <w:jc w:val="both"/>
        <w:rPr>
          <w:sz w:val="21"/>
          <w:szCs w:val="21"/>
        </w:rPr>
      </w:pPr>
      <w:r>
        <w:rPr>
          <w:sz w:val="21"/>
          <w:szCs w:val="21"/>
        </w:rPr>
        <w:t>2.2 - Acesso ao sistema de legislação municipal por meio de Smartphones/</w:t>
      </w:r>
      <w:proofErr w:type="spellStart"/>
      <w:r>
        <w:rPr>
          <w:sz w:val="21"/>
          <w:szCs w:val="21"/>
        </w:rPr>
        <w:t>Tablets</w:t>
      </w:r>
      <w:proofErr w:type="spellEnd"/>
      <w:r>
        <w:rPr>
          <w:sz w:val="21"/>
          <w:szCs w:val="21"/>
        </w:rPr>
        <w:t xml:space="preserve"> </w:t>
      </w:r>
      <w:r>
        <w:rPr>
          <w:b/>
          <w:sz w:val="21"/>
          <w:szCs w:val="21"/>
        </w:rPr>
        <w:t>via aplicativo mobile</w:t>
      </w:r>
      <w:r>
        <w:rPr>
          <w:sz w:val="21"/>
          <w:szCs w:val="21"/>
        </w:rPr>
        <w:t>;</w:t>
      </w:r>
    </w:p>
    <w:p w:rsidR="00151D86" w:rsidRDefault="00151D86" w:rsidP="00151D86">
      <w:pPr>
        <w:jc w:val="both"/>
        <w:rPr>
          <w:sz w:val="21"/>
          <w:szCs w:val="21"/>
        </w:rPr>
      </w:pPr>
      <w:r>
        <w:rPr>
          <w:sz w:val="21"/>
          <w:szCs w:val="21"/>
        </w:rPr>
        <w:t xml:space="preserve">2.3 - Formatação e disponibilização das Normas de efeito externo conforme padrões estabelecidos pela </w:t>
      </w:r>
      <w:r>
        <w:rPr>
          <w:b/>
          <w:sz w:val="21"/>
          <w:szCs w:val="21"/>
        </w:rPr>
        <w:t>Técnica Legislativa</w:t>
      </w:r>
      <w:r>
        <w:rPr>
          <w:sz w:val="21"/>
          <w:szCs w:val="21"/>
        </w:rPr>
        <w:t xml:space="preserve"> (</w:t>
      </w:r>
      <w:r>
        <w:rPr>
          <w:i/>
          <w:sz w:val="21"/>
          <w:szCs w:val="21"/>
        </w:rPr>
        <w:t>Lei Complementar Federal nº 95/1998 e Decreto 9.191/2017</w:t>
      </w:r>
      <w:r>
        <w:rPr>
          <w:sz w:val="21"/>
          <w:szCs w:val="21"/>
        </w:rPr>
        <w:t>);</w:t>
      </w:r>
    </w:p>
    <w:p w:rsidR="00151D86" w:rsidRDefault="00151D86" w:rsidP="00151D86">
      <w:pPr>
        <w:jc w:val="both"/>
        <w:rPr>
          <w:sz w:val="21"/>
          <w:szCs w:val="21"/>
        </w:rPr>
      </w:pPr>
    </w:p>
    <w:p w:rsidR="00151D86" w:rsidRDefault="00151D86" w:rsidP="00151D86">
      <w:pPr>
        <w:jc w:val="both"/>
        <w:rPr>
          <w:sz w:val="21"/>
          <w:szCs w:val="21"/>
        </w:rPr>
      </w:pPr>
      <w:r>
        <w:rPr>
          <w:sz w:val="21"/>
          <w:szCs w:val="21"/>
        </w:rPr>
        <w:t xml:space="preserve">2.4 - Sistema de pesquisa que permite realizar </w:t>
      </w:r>
      <w:r>
        <w:rPr>
          <w:b/>
          <w:sz w:val="21"/>
          <w:szCs w:val="21"/>
        </w:rPr>
        <w:t>buscas estratificadas</w:t>
      </w:r>
      <w:r>
        <w:rPr>
          <w:sz w:val="21"/>
          <w:szCs w:val="21"/>
        </w:rPr>
        <w:t>, de forma separada ou conjuntamente, por:</w:t>
      </w:r>
    </w:p>
    <w:p w:rsidR="00151D86" w:rsidRDefault="00151D86" w:rsidP="00151D86">
      <w:pPr>
        <w:ind w:firstLine="700"/>
        <w:jc w:val="both"/>
        <w:rPr>
          <w:sz w:val="21"/>
          <w:szCs w:val="21"/>
        </w:rPr>
      </w:pPr>
      <w:r>
        <w:rPr>
          <w:sz w:val="21"/>
          <w:szCs w:val="21"/>
        </w:rPr>
        <w:t>2.4.1 - Período de Tempo;</w:t>
      </w:r>
    </w:p>
    <w:p w:rsidR="00151D86" w:rsidRDefault="00151D86" w:rsidP="00151D86">
      <w:pPr>
        <w:ind w:firstLine="700"/>
        <w:jc w:val="both"/>
        <w:rPr>
          <w:sz w:val="21"/>
          <w:szCs w:val="21"/>
        </w:rPr>
      </w:pPr>
      <w:r>
        <w:rPr>
          <w:sz w:val="21"/>
          <w:szCs w:val="21"/>
        </w:rPr>
        <w:t>2.4.2 - Palavras-chave na ementa e/ou íntegra;</w:t>
      </w:r>
    </w:p>
    <w:p w:rsidR="00151D86" w:rsidRDefault="00151D86" w:rsidP="00151D86">
      <w:pPr>
        <w:ind w:firstLine="700"/>
        <w:jc w:val="both"/>
        <w:rPr>
          <w:sz w:val="21"/>
          <w:szCs w:val="21"/>
        </w:rPr>
      </w:pPr>
      <w:r>
        <w:rPr>
          <w:sz w:val="21"/>
          <w:szCs w:val="21"/>
        </w:rPr>
        <w:t>2.4.3 - Número do Ato;</w:t>
      </w:r>
    </w:p>
    <w:p w:rsidR="00151D86" w:rsidRDefault="00151D86" w:rsidP="00151D86">
      <w:pPr>
        <w:ind w:firstLine="700"/>
        <w:jc w:val="both"/>
        <w:rPr>
          <w:sz w:val="21"/>
          <w:szCs w:val="21"/>
        </w:rPr>
      </w:pPr>
      <w:r>
        <w:rPr>
          <w:sz w:val="21"/>
          <w:szCs w:val="21"/>
        </w:rPr>
        <w:t>2.4.4 - Normas em vigor;</w:t>
      </w:r>
    </w:p>
    <w:p w:rsidR="00151D86" w:rsidRDefault="00151D86" w:rsidP="00151D86">
      <w:pPr>
        <w:ind w:firstLine="700"/>
        <w:jc w:val="both"/>
        <w:rPr>
          <w:sz w:val="21"/>
          <w:szCs w:val="21"/>
        </w:rPr>
      </w:pPr>
      <w:r>
        <w:rPr>
          <w:sz w:val="21"/>
          <w:szCs w:val="21"/>
        </w:rPr>
        <w:t>2.4.5 - Normas revogadas;</w:t>
      </w:r>
    </w:p>
    <w:p w:rsidR="00151D86" w:rsidRDefault="00151D86" w:rsidP="00151D86">
      <w:pPr>
        <w:ind w:firstLine="700"/>
        <w:jc w:val="both"/>
        <w:rPr>
          <w:sz w:val="21"/>
          <w:szCs w:val="21"/>
        </w:rPr>
      </w:pPr>
      <w:r>
        <w:rPr>
          <w:sz w:val="21"/>
          <w:szCs w:val="21"/>
        </w:rPr>
        <w:t>2.4.6 - Normas revogadas tacitamente;</w:t>
      </w:r>
    </w:p>
    <w:p w:rsidR="00151D86" w:rsidRDefault="00151D86" w:rsidP="00151D86">
      <w:pPr>
        <w:ind w:firstLine="700"/>
        <w:jc w:val="both"/>
        <w:rPr>
          <w:sz w:val="21"/>
          <w:szCs w:val="21"/>
        </w:rPr>
      </w:pPr>
      <w:r>
        <w:rPr>
          <w:sz w:val="21"/>
          <w:szCs w:val="21"/>
        </w:rPr>
        <w:t>2.4.7 - Normas com vigência esgotada;</w:t>
      </w:r>
    </w:p>
    <w:p w:rsidR="00151D86" w:rsidRDefault="00151D86" w:rsidP="00151D86">
      <w:pPr>
        <w:ind w:firstLine="700"/>
        <w:jc w:val="both"/>
        <w:rPr>
          <w:sz w:val="21"/>
          <w:szCs w:val="21"/>
        </w:rPr>
      </w:pPr>
      <w:r>
        <w:rPr>
          <w:sz w:val="21"/>
          <w:szCs w:val="21"/>
        </w:rPr>
        <w:t>2.4.8 - Normas declaradas inconstitucionais;</w:t>
      </w:r>
    </w:p>
    <w:p w:rsidR="00151D86" w:rsidRDefault="00151D86" w:rsidP="00151D86">
      <w:pPr>
        <w:ind w:firstLine="700"/>
        <w:jc w:val="both"/>
        <w:rPr>
          <w:sz w:val="21"/>
          <w:szCs w:val="21"/>
        </w:rPr>
      </w:pPr>
      <w:r>
        <w:rPr>
          <w:sz w:val="21"/>
          <w:szCs w:val="21"/>
        </w:rPr>
        <w:t xml:space="preserve">2.4.9 - Normas </w:t>
      </w:r>
      <w:proofErr w:type="spellStart"/>
      <w:r>
        <w:rPr>
          <w:sz w:val="21"/>
          <w:szCs w:val="21"/>
        </w:rPr>
        <w:t>repristinadas</w:t>
      </w:r>
      <w:proofErr w:type="spellEnd"/>
      <w:r>
        <w:rPr>
          <w:sz w:val="21"/>
          <w:szCs w:val="21"/>
        </w:rPr>
        <w:t>;</w:t>
      </w:r>
    </w:p>
    <w:p w:rsidR="00151D86" w:rsidRDefault="00151D86" w:rsidP="00151D86">
      <w:pPr>
        <w:jc w:val="both"/>
        <w:rPr>
          <w:sz w:val="21"/>
          <w:szCs w:val="21"/>
        </w:rPr>
      </w:pPr>
      <w:r>
        <w:rPr>
          <w:sz w:val="21"/>
          <w:szCs w:val="21"/>
        </w:rPr>
        <w:t xml:space="preserve">2.5 - O resultado da busca efetuada nas leis municipais </w:t>
      </w:r>
      <w:r>
        <w:rPr>
          <w:b/>
          <w:sz w:val="21"/>
          <w:szCs w:val="21"/>
        </w:rPr>
        <w:t xml:space="preserve">deve apresentar as Leis Estaduais do respectivo </w:t>
      </w:r>
      <w:proofErr w:type="spellStart"/>
      <w:r>
        <w:rPr>
          <w:b/>
          <w:sz w:val="21"/>
          <w:szCs w:val="21"/>
        </w:rPr>
        <w:t>Estadodo</w:t>
      </w:r>
      <w:proofErr w:type="spellEnd"/>
      <w:r>
        <w:rPr>
          <w:b/>
          <w:sz w:val="21"/>
          <w:szCs w:val="21"/>
        </w:rPr>
        <w:t xml:space="preserve"> Município em um único ambiente de pesquisa</w:t>
      </w:r>
      <w:r>
        <w:rPr>
          <w:sz w:val="21"/>
          <w:szCs w:val="21"/>
        </w:rPr>
        <w:t>, conforme termos/palavras utilizados na pesquisa;</w:t>
      </w:r>
    </w:p>
    <w:p w:rsidR="00151D86" w:rsidRDefault="00151D86" w:rsidP="00151D86">
      <w:pPr>
        <w:jc w:val="both"/>
        <w:rPr>
          <w:sz w:val="21"/>
          <w:szCs w:val="21"/>
        </w:rPr>
      </w:pPr>
      <w:r>
        <w:rPr>
          <w:sz w:val="21"/>
          <w:szCs w:val="21"/>
        </w:rPr>
        <w:t xml:space="preserve">2.6 - </w:t>
      </w:r>
      <w:proofErr w:type="spellStart"/>
      <w:r>
        <w:rPr>
          <w:b/>
          <w:sz w:val="21"/>
          <w:szCs w:val="21"/>
        </w:rPr>
        <w:t>Dashboard</w:t>
      </w:r>
      <w:proofErr w:type="spellEnd"/>
      <w:r>
        <w:rPr>
          <w:b/>
          <w:sz w:val="21"/>
          <w:szCs w:val="21"/>
        </w:rPr>
        <w:t xml:space="preserve"> gerencial exclusivo e individual para o corpo técnico </w:t>
      </w:r>
      <w:proofErr w:type="spellStart"/>
      <w:r>
        <w:rPr>
          <w:b/>
          <w:sz w:val="21"/>
          <w:szCs w:val="21"/>
        </w:rPr>
        <w:t>daCONTRATANTE</w:t>
      </w:r>
      <w:proofErr w:type="spellEnd"/>
      <w:r>
        <w:rPr>
          <w:sz w:val="21"/>
          <w:szCs w:val="21"/>
        </w:rPr>
        <w:t>, permitindo:</w:t>
      </w:r>
    </w:p>
    <w:p w:rsidR="00151D86" w:rsidRDefault="00151D86" w:rsidP="00151D86">
      <w:pPr>
        <w:ind w:left="700"/>
        <w:jc w:val="both"/>
        <w:rPr>
          <w:sz w:val="21"/>
          <w:szCs w:val="21"/>
        </w:rPr>
      </w:pPr>
      <w:r>
        <w:rPr>
          <w:sz w:val="21"/>
          <w:szCs w:val="21"/>
        </w:rPr>
        <w:t>2.6.1 - Salvar número ilimitado de normas consultadas de quaisquer municípios e/ou estados dentro do sistema;</w:t>
      </w:r>
    </w:p>
    <w:p w:rsidR="00151D86" w:rsidRDefault="00151D86" w:rsidP="00151D86">
      <w:pPr>
        <w:ind w:firstLine="700"/>
        <w:jc w:val="both"/>
        <w:rPr>
          <w:sz w:val="21"/>
          <w:szCs w:val="21"/>
        </w:rPr>
      </w:pPr>
      <w:r>
        <w:rPr>
          <w:sz w:val="21"/>
          <w:szCs w:val="21"/>
        </w:rPr>
        <w:t>2.6.2 - Registrar anotações particulares nas normas consultadas;</w:t>
      </w:r>
    </w:p>
    <w:p w:rsidR="00151D86" w:rsidRDefault="00151D86" w:rsidP="00151D86">
      <w:pPr>
        <w:ind w:firstLine="700"/>
        <w:jc w:val="both"/>
        <w:rPr>
          <w:sz w:val="21"/>
          <w:szCs w:val="21"/>
        </w:rPr>
      </w:pPr>
      <w:r>
        <w:rPr>
          <w:sz w:val="21"/>
          <w:szCs w:val="21"/>
        </w:rPr>
        <w:t>2.6.3 - Acessar relatório de normas faltantes do seu município no banco de dados;</w:t>
      </w:r>
    </w:p>
    <w:p w:rsidR="00151D86" w:rsidRDefault="00151D86" w:rsidP="00151D86">
      <w:pPr>
        <w:ind w:firstLine="700"/>
        <w:jc w:val="both"/>
        <w:rPr>
          <w:sz w:val="21"/>
          <w:szCs w:val="21"/>
        </w:rPr>
      </w:pPr>
      <w:r>
        <w:rPr>
          <w:sz w:val="21"/>
          <w:szCs w:val="21"/>
        </w:rPr>
        <w:t>2.6.4 - Acessar relatório de Inconsistências localizadas durante a consolidação da legislação;</w:t>
      </w:r>
    </w:p>
    <w:p w:rsidR="00151D86" w:rsidRDefault="00151D86" w:rsidP="00151D86">
      <w:pPr>
        <w:ind w:firstLine="700"/>
        <w:jc w:val="both"/>
        <w:rPr>
          <w:sz w:val="21"/>
          <w:szCs w:val="21"/>
        </w:rPr>
      </w:pPr>
      <w:r>
        <w:rPr>
          <w:sz w:val="21"/>
          <w:szCs w:val="21"/>
        </w:rPr>
        <w:t>2.6.5 - Acessar relatório de leis que necessitam de regulamentação;</w:t>
      </w:r>
    </w:p>
    <w:p w:rsidR="00151D86" w:rsidRDefault="00151D86" w:rsidP="00151D86">
      <w:pPr>
        <w:ind w:firstLine="700"/>
        <w:jc w:val="both"/>
        <w:rPr>
          <w:sz w:val="21"/>
          <w:szCs w:val="21"/>
        </w:rPr>
      </w:pPr>
      <w:r>
        <w:rPr>
          <w:sz w:val="21"/>
          <w:szCs w:val="21"/>
        </w:rPr>
        <w:t>2.6.6 - Acessar relatório de normas mais acessadas;</w:t>
      </w:r>
    </w:p>
    <w:p w:rsidR="00151D86" w:rsidRDefault="00151D86" w:rsidP="00151D86">
      <w:pPr>
        <w:ind w:firstLine="700"/>
        <w:jc w:val="both"/>
        <w:rPr>
          <w:sz w:val="21"/>
          <w:szCs w:val="21"/>
        </w:rPr>
      </w:pPr>
      <w:r>
        <w:rPr>
          <w:sz w:val="21"/>
          <w:szCs w:val="21"/>
        </w:rPr>
        <w:t>2.6.7 - Acessar relatório de quantidade de acessos à legislação;</w:t>
      </w:r>
    </w:p>
    <w:p w:rsidR="00151D86" w:rsidRDefault="00151D86" w:rsidP="00151D86">
      <w:pPr>
        <w:ind w:firstLine="700"/>
        <w:jc w:val="both"/>
        <w:rPr>
          <w:sz w:val="21"/>
          <w:szCs w:val="21"/>
        </w:rPr>
      </w:pPr>
      <w:r>
        <w:rPr>
          <w:sz w:val="21"/>
          <w:szCs w:val="21"/>
        </w:rPr>
        <w:t>2.6.8 - Acessar relatório de número de Atos publicados em cada exercício;</w:t>
      </w:r>
    </w:p>
    <w:p w:rsidR="00151D86" w:rsidRDefault="00151D86" w:rsidP="00151D86">
      <w:pPr>
        <w:ind w:firstLine="700"/>
        <w:jc w:val="both"/>
        <w:rPr>
          <w:sz w:val="21"/>
          <w:szCs w:val="21"/>
        </w:rPr>
      </w:pPr>
      <w:r>
        <w:rPr>
          <w:sz w:val="21"/>
          <w:szCs w:val="21"/>
        </w:rPr>
        <w:t>2.6.9 - Acessar relatório da quantidade de normas em vigor e revogadas, por exercício;</w:t>
      </w:r>
    </w:p>
    <w:p w:rsidR="00151D86" w:rsidRDefault="00151D86" w:rsidP="00151D86">
      <w:pPr>
        <w:ind w:left="700"/>
        <w:jc w:val="both"/>
        <w:rPr>
          <w:sz w:val="21"/>
          <w:szCs w:val="21"/>
        </w:rPr>
      </w:pPr>
      <w:r>
        <w:rPr>
          <w:sz w:val="21"/>
          <w:szCs w:val="21"/>
        </w:rPr>
        <w:t>2.6.10 - Acessar relatório com quantificação e discriminação dos Atos publicados, por número, tipo e data de disponibilização no sistema;</w:t>
      </w:r>
    </w:p>
    <w:p w:rsidR="00151D86" w:rsidRDefault="00151D86" w:rsidP="00151D86">
      <w:pPr>
        <w:ind w:left="700"/>
        <w:jc w:val="both"/>
        <w:rPr>
          <w:sz w:val="21"/>
          <w:szCs w:val="21"/>
        </w:rPr>
      </w:pPr>
      <w:r>
        <w:rPr>
          <w:sz w:val="21"/>
          <w:szCs w:val="21"/>
        </w:rPr>
        <w:t>2.6.11 - Publicar, em formato .</w:t>
      </w:r>
      <w:proofErr w:type="spellStart"/>
      <w:r>
        <w:rPr>
          <w:sz w:val="21"/>
          <w:szCs w:val="21"/>
        </w:rPr>
        <w:t>pdf</w:t>
      </w:r>
      <w:proofErr w:type="spellEnd"/>
      <w:r>
        <w:rPr>
          <w:sz w:val="21"/>
          <w:szCs w:val="21"/>
        </w:rPr>
        <w:t xml:space="preserve"> (ou equivalente), as normas e demais documentos administrativos que serão consultados de forma interna no sistema pelos servidores autorizados.</w:t>
      </w:r>
    </w:p>
    <w:p w:rsidR="00151D86" w:rsidRDefault="00151D86" w:rsidP="00151D86">
      <w:pPr>
        <w:jc w:val="both"/>
        <w:rPr>
          <w:sz w:val="21"/>
          <w:szCs w:val="21"/>
        </w:rPr>
      </w:pPr>
      <w:r>
        <w:rPr>
          <w:sz w:val="21"/>
          <w:szCs w:val="21"/>
        </w:rPr>
        <w:t xml:space="preserve">2.7 - </w:t>
      </w:r>
      <w:r>
        <w:rPr>
          <w:b/>
          <w:sz w:val="21"/>
          <w:szCs w:val="21"/>
        </w:rPr>
        <w:t>Protocolo “</w:t>
      </w:r>
      <w:proofErr w:type="spellStart"/>
      <w:r>
        <w:rPr>
          <w:b/>
          <w:sz w:val="21"/>
          <w:szCs w:val="21"/>
        </w:rPr>
        <w:t>https</w:t>
      </w:r>
      <w:proofErr w:type="spellEnd"/>
      <w:r>
        <w:rPr>
          <w:b/>
          <w:sz w:val="21"/>
          <w:szCs w:val="21"/>
        </w:rPr>
        <w:t>” para garantia de segurança durante o acesso à legislação</w:t>
      </w:r>
      <w:r>
        <w:rPr>
          <w:sz w:val="21"/>
          <w:szCs w:val="21"/>
        </w:rPr>
        <w:t>, permitindo conexão segura do cidadão com as informações exibidas.</w:t>
      </w:r>
    </w:p>
    <w:p w:rsidR="00151D86" w:rsidRDefault="00151D86" w:rsidP="00151D86">
      <w:pPr>
        <w:jc w:val="both"/>
        <w:rPr>
          <w:sz w:val="21"/>
          <w:szCs w:val="21"/>
        </w:rPr>
      </w:pPr>
    </w:p>
    <w:p w:rsidR="00151D86" w:rsidRDefault="00151D86" w:rsidP="00151D86">
      <w:pPr>
        <w:jc w:val="center"/>
        <w:rPr>
          <w:sz w:val="21"/>
          <w:szCs w:val="21"/>
        </w:rPr>
      </w:pPr>
      <w:r>
        <w:rPr>
          <w:b/>
          <w:sz w:val="21"/>
          <w:szCs w:val="21"/>
        </w:rPr>
        <w:t>CLÁUSULA TERCEIRA</w:t>
      </w:r>
    </w:p>
    <w:p w:rsidR="00151D86" w:rsidRDefault="00151D86" w:rsidP="00151D86">
      <w:pPr>
        <w:jc w:val="center"/>
        <w:rPr>
          <w:sz w:val="21"/>
          <w:szCs w:val="21"/>
        </w:rPr>
      </w:pPr>
      <w:r>
        <w:rPr>
          <w:b/>
          <w:sz w:val="21"/>
          <w:szCs w:val="21"/>
        </w:rPr>
        <w:t>DA EXECUÇÃO DOS SERVIÇOS</w:t>
      </w:r>
    </w:p>
    <w:p w:rsidR="00151D86" w:rsidRDefault="00151D86" w:rsidP="00151D86">
      <w:pPr>
        <w:jc w:val="both"/>
        <w:rPr>
          <w:sz w:val="21"/>
          <w:szCs w:val="21"/>
        </w:rPr>
      </w:pPr>
    </w:p>
    <w:p w:rsidR="00151D86" w:rsidRDefault="00151D86" w:rsidP="00151D86">
      <w:pPr>
        <w:ind w:left="720"/>
        <w:jc w:val="both"/>
        <w:rPr>
          <w:sz w:val="21"/>
          <w:szCs w:val="21"/>
        </w:rPr>
      </w:pPr>
      <w:r>
        <w:rPr>
          <w:sz w:val="21"/>
          <w:szCs w:val="21"/>
        </w:rPr>
        <w:t>A </w:t>
      </w:r>
      <w:r>
        <w:rPr>
          <w:b/>
          <w:sz w:val="21"/>
          <w:szCs w:val="21"/>
        </w:rPr>
        <w:t>CONTRATANTE</w:t>
      </w:r>
      <w:r>
        <w:rPr>
          <w:sz w:val="21"/>
          <w:szCs w:val="21"/>
        </w:rPr>
        <w:t> obriga-se a:</w:t>
      </w:r>
    </w:p>
    <w:p w:rsidR="00151D86" w:rsidRDefault="00151D86" w:rsidP="00151D86">
      <w:pPr>
        <w:jc w:val="both"/>
        <w:rPr>
          <w:sz w:val="21"/>
          <w:szCs w:val="21"/>
        </w:rPr>
      </w:pPr>
    </w:p>
    <w:p w:rsidR="00151D86" w:rsidRDefault="00151D86" w:rsidP="00151D86">
      <w:pPr>
        <w:jc w:val="both"/>
        <w:rPr>
          <w:sz w:val="21"/>
          <w:szCs w:val="21"/>
        </w:rPr>
      </w:pPr>
      <w:r>
        <w:rPr>
          <w:sz w:val="21"/>
          <w:szCs w:val="21"/>
        </w:rPr>
        <w:t xml:space="preserve">3.1 - Indicar formalmente à </w:t>
      </w:r>
      <w:r>
        <w:rPr>
          <w:b/>
          <w:sz w:val="21"/>
          <w:szCs w:val="21"/>
        </w:rPr>
        <w:t>CONTRATADA</w:t>
      </w:r>
      <w:r>
        <w:rPr>
          <w:sz w:val="21"/>
          <w:szCs w:val="21"/>
        </w:rPr>
        <w:t>, no prazo de 07 (sete) dias úteis após assinatura do contrato, o gestor/setor responsável para acompanhamento, geração e encaminhamento das informações e documentos, bem como a fiscalização da execução dos serviços, visando o cumprimento do objeto contratado.</w:t>
      </w:r>
    </w:p>
    <w:p w:rsidR="00151D86" w:rsidRDefault="00151D86" w:rsidP="00151D86">
      <w:pPr>
        <w:jc w:val="both"/>
        <w:rPr>
          <w:sz w:val="21"/>
          <w:szCs w:val="21"/>
        </w:rPr>
      </w:pPr>
    </w:p>
    <w:p w:rsidR="00151D86" w:rsidRDefault="00151D86" w:rsidP="00151D86">
      <w:pPr>
        <w:jc w:val="both"/>
        <w:rPr>
          <w:sz w:val="21"/>
          <w:szCs w:val="21"/>
        </w:rPr>
      </w:pPr>
      <w:r>
        <w:rPr>
          <w:sz w:val="21"/>
          <w:szCs w:val="21"/>
        </w:rPr>
        <w:t>3.2 – Manter o envio contínuo das novas Normas expedidas pelo Município, a partir da data de assinatura</w:t>
      </w:r>
    </w:p>
    <w:p w:rsidR="00151D86" w:rsidRDefault="00151D86" w:rsidP="00151D86">
      <w:pPr>
        <w:jc w:val="both"/>
        <w:rPr>
          <w:sz w:val="21"/>
          <w:szCs w:val="21"/>
        </w:rPr>
      </w:pPr>
      <w:proofErr w:type="gramStart"/>
      <w:r>
        <w:rPr>
          <w:sz w:val="21"/>
          <w:szCs w:val="21"/>
        </w:rPr>
        <w:t>do</w:t>
      </w:r>
      <w:proofErr w:type="gramEnd"/>
      <w:r>
        <w:rPr>
          <w:sz w:val="21"/>
          <w:szCs w:val="21"/>
        </w:rPr>
        <w:t xml:space="preserve"> contrato, em arquivos digitais nos formatos de texto editável (.</w:t>
      </w:r>
      <w:proofErr w:type="spellStart"/>
      <w:r>
        <w:rPr>
          <w:sz w:val="21"/>
          <w:szCs w:val="21"/>
        </w:rPr>
        <w:t>doc</w:t>
      </w:r>
      <w:proofErr w:type="spellEnd"/>
      <w:r>
        <w:rPr>
          <w:sz w:val="21"/>
          <w:szCs w:val="21"/>
        </w:rPr>
        <w:t xml:space="preserve"> ou .</w:t>
      </w:r>
      <w:proofErr w:type="spellStart"/>
      <w:r>
        <w:rPr>
          <w:sz w:val="21"/>
          <w:szCs w:val="21"/>
        </w:rPr>
        <w:t>txt</w:t>
      </w:r>
      <w:proofErr w:type="spellEnd"/>
      <w:r>
        <w:rPr>
          <w:sz w:val="21"/>
          <w:szCs w:val="21"/>
        </w:rPr>
        <w:t>) e imagem digitalizada (.</w:t>
      </w:r>
      <w:proofErr w:type="spellStart"/>
      <w:r>
        <w:rPr>
          <w:sz w:val="21"/>
          <w:szCs w:val="21"/>
        </w:rPr>
        <w:t>pdf</w:t>
      </w:r>
      <w:proofErr w:type="spellEnd"/>
    </w:p>
    <w:p w:rsidR="00151D86" w:rsidRDefault="00151D86" w:rsidP="00151D86">
      <w:pPr>
        <w:jc w:val="both"/>
        <w:rPr>
          <w:sz w:val="21"/>
          <w:szCs w:val="21"/>
        </w:rPr>
      </w:pPr>
      <w:proofErr w:type="gramStart"/>
      <w:r>
        <w:rPr>
          <w:sz w:val="21"/>
          <w:szCs w:val="21"/>
        </w:rPr>
        <w:t>ou</w:t>
      </w:r>
      <w:proofErr w:type="gramEnd"/>
      <w:r>
        <w:rPr>
          <w:sz w:val="21"/>
          <w:szCs w:val="21"/>
        </w:rPr>
        <w:t xml:space="preserve"> .</w:t>
      </w:r>
      <w:proofErr w:type="spellStart"/>
      <w:r>
        <w:rPr>
          <w:sz w:val="21"/>
          <w:szCs w:val="21"/>
        </w:rPr>
        <w:t>jpeg</w:t>
      </w:r>
      <w:proofErr w:type="spellEnd"/>
      <w:r>
        <w:rPr>
          <w:sz w:val="21"/>
          <w:szCs w:val="21"/>
        </w:rPr>
        <w:t>/</w:t>
      </w:r>
      <w:proofErr w:type="spellStart"/>
      <w:r>
        <w:rPr>
          <w:sz w:val="21"/>
          <w:szCs w:val="21"/>
        </w:rPr>
        <w:t>png</w:t>
      </w:r>
      <w:proofErr w:type="spellEnd"/>
      <w:r>
        <w:rPr>
          <w:sz w:val="21"/>
          <w:szCs w:val="21"/>
        </w:rPr>
        <w:t>). O envio do material de atualização deverá ocorrer no prazo de 48 (quarenta e oito) horas a</w:t>
      </w:r>
    </w:p>
    <w:p w:rsidR="00151D86" w:rsidRDefault="00151D86" w:rsidP="00151D86">
      <w:pPr>
        <w:jc w:val="both"/>
        <w:rPr>
          <w:sz w:val="21"/>
          <w:szCs w:val="21"/>
        </w:rPr>
      </w:pPr>
      <w:proofErr w:type="gramStart"/>
      <w:r>
        <w:rPr>
          <w:sz w:val="21"/>
          <w:szCs w:val="21"/>
        </w:rPr>
        <w:t>partir</w:t>
      </w:r>
      <w:proofErr w:type="gramEnd"/>
      <w:r>
        <w:rPr>
          <w:sz w:val="21"/>
          <w:szCs w:val="21"/>
        </w:rPr>
        <w:t xml:space="preserve"> da assinatura pelas autoridades.</w:t>
      </w:r>
    </w:p>
    <w:p w:rsidR="00151D86" w:rsidRDefault="00151D86" w:rsidP="00151D86">
      <w:pPr>
        <w:jc w:val="both"/>
        <w:rPr>
          <w:sz w:val="21"/>
          <w:szCs w:val="21"/>
        </w:rPr>
      </w:pPr>
    </w:p>
    <w:p w:rsidR="00151D86" w:rsidRDefault="00151D86" w:rsidP="00151D86">
      <w:pPr>
        <w:numPr>
          <w:ilvl w:val="0"/>
          <w:numId w:val="2"/>
        </w:numPr>
        <w:jc w:val="both"/>
        <w:rPr>
          <w:sz w:val="21"/>
          <w:szCs w:val="21"/>
        </w:rPr>
      </w:pPr>
      <w:r>
        <w:rPr>
          <w:sz w:val="21"/>
          <w:szCs w:val="21"/>
        </w:rPr>
        <w:lastRenderedPageBreak/>
        <w:t xml:space="preserve">A </w:t>
      </w:r>
      <w:r>
        <w:rPr>
          <w:b/>
          <w:sz w:val="21"/>
          <w:szCs w:val="21"/>
        </w:rPr>
        <w:t>CONTRATANTE</w:t>
      </w:r>
      <w:r>
        <w:rPr>
          <w:sz w:val="21"/>
          <w:szCs w:val="21"/>
        </w:rPr>
        <w:t xml:space="preserve"> deverá sempre fornecer arquivo de texto editável da legislação, a fim de garantir celeridade no processo de publicação e atualização do sistema.</w:t>
      </w:r>
    </w:p>
    <w:p w:rsidR="00151D86" w:rsidRDefault="00151D86" w:rsidP="00151D86">
      <w:pPr>
        <w:numPr>
          <w:ilvl w:val="0"/>
          <w:numId w:val="2"/>
        </w:numPr>
        <w:jc w:val="both"/>
        <w:rPr>
          <w:sz w:val="21"/>
          <w:szCs w:val="21"/>
        </w:rPr>
      </w:pPr>
      <w:r>
        <w:rPr>
          <w:sz w:val="21"/>
          <w:szCs w:val="21"/>
        </w:rPr>
        <w:t xml:space="preserve">Os arquivos entregues pela </w:t>
      </w:r>
      <w:r>
        <w:rPr>
          <w:b/>
          <w:sz w:val="21"/>
          <w:szCs w:val="21"/>
        </w:rPr>
        <w:t>CONTRATANTE</w:t>
      </w:r>
      <w:r>
        <w:rPr>
          <w:sz w:val="21"/>
          <w:szCs w:val="21"/>
        </w:rPr>
        <w:t xml:space="preserve"> devem apresentar seus textos na íntegra, permitindo a completa identificação da redação, conforme preconiza a técnica legislativa estabelecida na Lei Complementar Federal nº 95/1995, contendo epígrafe, ementa, preâmbulo, texto normativo, data de publicação e </w:t>
      </w:r>
      <w:proofErr w:type="spellStart"/>
      <w:r>
        <w:rPr>
          <w:sz w:val="21"/>
          <w:szCs w:val="21"/>
        </w:rPr>
        <w:t>nominata</w:t>
      </w:r>
      <w:proofErr w:type="spellEnd"/>
      <w:r>
        <w:rPr>
          <w:sz w:val="21"/>
          <w:szCs w:val="21"/>
        </w:rPr>
        <w:t xml:space="preserve"> das autoridades que foram signatárias.</w:t>
      </w:r>
    </w:p>
    <w:p w:rsidR="00151D86" w:rsidRDefault="00151D86" w:rsidP="00151D86">
      <w:pPr>
        <w:numPr>
          <w:ilvl w:val="0"/>
          <w:numId w:val="2"/>
        </w:numPr>
        <w:jc w:val="both"/>
        <w:rPr>
          <w:sz w:val="21"/>
          <w:szCs w:val="21"/>
        </w:rPr>
      </w:pPr>
      <w:r>
        <w:rPr>
          <w:sz w:val="21"/>
          <w:szCs w:val="21"/>
        </w:rPr>
        <w:t xml:space="preserve">A </w:t>
      </w:r>
      <w:r>
        <w:rPr>
          <w:b/>
          <w:sz w:val="21"/>
          <w:szCs w:val="21"/>
        </w:rPr>
        <w:t>CONTRATADA</w:t>
      </w:r>
      <w:r>
        <w:rPr>
          <w:sz w:val="21"/>
          <w:szCs w:val="21"/>
        </w:rPr>
        <w:t xml:space="preserve"> fica autorizada a solicitar o reenvio do material caso identifique informações que impossibilitem a execução dos serviços (textos ilegíveis ou incompletos).</w:t>
      </w:r>
    </w:p>
    <w:p w:rsidR="00151D86" w:rsidRDefault="00151D86" w:rsidP="00151D86">
      <w:pPr>
        <w:jc w:val="both"/>
        <w:rPr>
          <w:sz w:val="21"/>
          <w:szCs w:val="21"/>
        </w:rPr>
      </w:pPr>
    </w:p>
    <w:p w:rsidR="00151D86" w:rsidRDefault="00151D86" w:rsidP="00151D86">
      <w:pPr>
        <w:jc w:val="both"/>
        <w:rPr>
          <w:sz w:val="21"/>
          <w:szCs w:val="21"/>
        </w:rPr>
      </w:pPr>
    </w:p>
    <w:p w:rsidR="00151D86" w:rsidRDefault="00151D86" w:rsidP="00151D86">
      <w:pPr>
        <w:jc w:val="both"/>
        <w:rPr>
          <w:sz w:val="21"/>
          <w:szCs w:val="21"/>
        </w:rPr>
      </w:pPr>
      <w:r>
        <w:rPr>
          <w:sz w:val="21"/>
          <w:szCs w:val="21"/>
        </w:rPr>
        <w:t xml:space="preserve">3.3 - Utilizar o endereço de e-mail fornecido pela </w:t>
      </w:r>
      <w:r>
        <w:rPr>
          <w:b/>
          <w:sz w:val="21"/>
          <w:szCs w:val="21"/>
        </w:rPr>
        <w:t>CONTRATADA</w:t>
      </w:r>
      <w:r>
        <w:rPr>
          <w:sz w:val="21"/>
          <w:szCs w:val="21"/>
        </w:rPr>
        <w:t xml:space="preserve"> como meio de transmissão dos arquivos, observando o limite máximo de 20MB por e-mail encaminhado, por razões de ordem técnica.</w:t>
      </w:r>
    </w:p>
    <w:p w:rsidR="00151D86" w:rsidRDefault="00151D86" w:rsidP="00151D86">
      <w:pPr>
        <w:jc w:val="both"/>
        <w:rPr>
          <w:sz w:val="21"/>
          <w:szCs w:val="21"/>
        </w:rPr>
      </w:pPr>
      <w:r>
        <w:rPr>
          <w:sz w:val="21"/>
          <w:szCs w:val="21"/>
        </w:rPr>
        <w:t xml:space="preserve">Dados superiores ao estabelecido neste item serão encaminhados de acordo com as instruções dadas pela equipe técnica da </w:t>
      </w:r>
      <w:r>
        <w:rPr>
          <w:b/>
          <w:sz w:val="21"/>
          <w:szCs w:val="21"/>
        </w:rPr>
        <w:t>CONTRATADA</w:t>
      </w:r>
      <w:r>
        <w:rPr>
          <w:sz w:val="21"/>
          <w:szCs w:val="21"/>
        </w:rPr>
        <w:t xml:space="preserve"> à </w:t>
      </w:r>
      <w:r>
        <w:rPr>
          <w:b/>
          <w:sz w:val="21"/>
          <w:szCs w:val="21"/>
        </w:rPr>
        <w:t>CONTRATANTE</w:t>
      </w:r>
      <w:r>
        <w:rPr>
          <w:sz w:val="21"/>
          <w:szCs w:val="21"/>
        </w:rPr>
        <w:t>.</w:t>
      </w:r>
    </w:p>
    <w:p w:rsidR="00151D86" w:rsidRDefault="00151D86" w:rsidP="00151D86">
      <w:pPr>
        <w:jc w:val="both"/>
        <w:rPr>
          <w:sz w:val="21"/>
          <w:szCs w:val="21"/>
        </w:rPr>
      </w:pPr>
    </w:p>
    <w:p w:rsidR="00151D86" w:rsidRDefault="00151D86" w:rsidP="00151D86">
      <w:pPr>
        <w:jc w:val="both"/>
        <w:rPr>
          <w:sz w:val="21"/>
          <w:szCs w:val="21"/>
        </w:rPr>
      </w:pPr>
      <w:r>
        <w:rPr>
          <w:sz w:val="21"/>
          <w:szCs w:val="21"/>
        </w:rPr>
        <w:t xml:space="preserve">3.4 - Utilizar o sistema interno habilitado aos servidores previamente cadastrados e autorizados, a fim de proceder com a publicação das Normas e documentos administrativos de efeito interno. A publicação destes documentos será de responsabilidade da </w:t>
      </w:r>
      <w:r>
        <w:rPr>
          <w:b/>
          <w:sz w:val="21"/>
          <w:szCs w:val="21"/>
        </w:rPr>
        <w:t>CONTRATANTE</w:t>
      </w:r>
      <w:r>
        <w:rPr>
          <w:sz w:val="21"/>
          <w:szCs w:val="21"/>
        </w:rPr>
        <w:t>.</w:t>
      </w:r>
    </w:p>
    <w:p w:rsidR="00151D86" w:rsidRDefault="00151D86" w:rsidP="00151D86">
      <w:pPr>
        <w:jc w:val="both"/>
        <w:rPr>
          <w:sz w:val="21"/>
          <w:szCs w:val="21"/>
        </w:rPr>
      </w:pPr>
    </w:p>
    <w:p w:rsidR="00151D86" w:rsidRDefault="00151D86" w:rsidP="00151D86">
      <w:pPr>
        <w:numPr>
          <w:ilvl w:val="0"/>
          <w:numId w:val="3"/>
        </w:numPr>
        <w:jc w:val="both"/>
        <w:rPr>
          <w:sz w:val="21"/>
          <w:szCs w:val="21"/>
        </w:rPr>
      </w:pPr>
      <w:r>
        <w:rPr>
          <w:sz w:val="21"/>
          <w:szCs w:val="21"/>
        </w:rPr>
        <w:t xml:space="preserve">A publicação e consulta destes documentos será acessível apenas aos servidores cadastrados e autorizados no sistema. </w:t>
      </w:r>
    </w:p>
    <w:p w:rsidR="00151D86" w:rsidRDefault="00151D86" w:rsidP="00151D86">
      <w:pPr>
        <w:numPr>
          <w:ilvl w:val="0"/>
          <w:numId w:val="3"/>
        </w:numPr>
        <w:jc w:val="both"/>
        <w:rPr>
          <w:sz w:val="21"/>
          <w:szCs w:val="21"/>
        </w:rPr>
      </w:pPr>
      <w:r>
        <w:rPr>
          <w:sz w:val="21"/>
          <w:szCs w:val="21"/>
        </w:rPr>
        <w:t xml:space="preserve">Após cadastro do servidor, a </w:t>
      </w:r>
      <w:r>
        <w:rPr>
          <w:b/>
          <w:sz w:val="21"/>
          <w:szCs w:val="21"/>
        </w:rPr>
        <w:t>CONTRATANTE</w:t>
      </w:r>
      <w:r>
        <w:rPr>
          <w:sz w:val="21"/>
          <w:szCs w:val="21"/>
        </w:rPr>
        <w:t xml:space="preserve"> deverá encaminhar solicitação escrita – </w:t>
      </w:r>
      <w:r>
        <w:rPr>
          <w:i/>
          <w:sz w:val="21"/>
          <w:szCs w:val="21"/>
        </w:rPr>
        <w:t>via e-mail</w:t>
      </w:r>
      <w:r>
        <w:rPr>
          <w:sz w:val="21"/>
          <w:szCs w:val="21"/>
        </w:rPr>
        <w:t xml:space="preserve"> – para a </w:t>
      </w:r>
      <w:r>
        <w:rPr>
          <w:b/>
          <w:sz w:val="21"/>
          <w:szCs w:val="21"/>
        </w:rPr>
        <w:t>CONTRATADA</w:t>
      </w:r>
      <w:r>
        <w:rPr>
          <w:sz w:val="21"/>
          <w:szCs w:val="21"/>
        </w:rPr>
        <w:t xml:space="preserve">, por meio do gestor/setor designado no item 3.1, requisitando a autorização para acesso às ferramentas de publicação e respectiva consulta dos documentos. </w:t>
      </w:r>
    </w:p>
    <w:p w:rsidR="00151D86" w:rsidRDefault="00151D86" w:rsidP="00151D86">
      <w:pPr>
        <w:jc w:val="both"/>
        <w:rPr>
          <w:sz w:val="21"/>
          <w:szCs w:val="21"/>
        </w:rPr>
      </w:pPr>
    </w:p>
    <w:p w:rsidR="00151D86" w:rsidRDefault="00151D86" w:rsidP="00151D86">
      <w:pPr>
        <w:jc w:val="both"/>
        <w:rPr>
          <w:sz w:val="21"/>
          <w:szCs w:val="21"/>
        </w:rPr>
      </w:pPr>
      <w:r>
        <w:rPr>
          <w:sz w:val="21"/>
          <w:szCs w:val="21"/>
        </w:rPr>
        <w:t>3.5 - Criar link em sua página oficial, com ícone de abertura descrito “LEIS MUNICIPAIS”, por meio da seguinte URL de direcionamento:</w:t>
      </w:r>
    </w:p>
    <w:p w:rsidR="00151D86" w:rsidRDefault="00151D86" w:rsidP="00151D86">
      <w:pPr>
        <w:jc w:val="both"/>
        <w:rPr>
          <w:sz w:val="21"/>
          <w:szCs w:val="21"/>
        </w:rPr>
      </w:pPr>
    </w:p>
    <w:p w:rsidR="00151D86" w:rsidRDefault="005C1760" w:rsidP="00151D86">
      <w:pPr>
        <w:jc w:val="both"/>
        <w:rPr>
          <w:b/>
          <w:sz w:val="21"/>
          <w:szCs w:val="21"/>
        </w:rPr>
      </w:pPr>
      <w:hyperlink r:id="rId7" w:history="1">
        <w:r w:rsidR="00151D86" w:rsidRPr="00080B32">
          <w:rPr>
            <w:rStyle w:val="Hyperlink"/>
            <w:b/>
            <w:sz w:val="21"/>
            <w:szCs w:val="21"/>
          </w:rPr>
          <w:t>https://www.leismunicipais.com.br/camara/mt/jaciara</w:t>
        </w:r>
      </w:hyperlink>
    </w:p>
    <w:p w:rsidR="00151D86" w:rsidRDefault="00151D86" w:rsidP="00151D86">
      <w:pPr>
        <w:jc w:val="both"/>
        <w:rPr>
          <w:sz w:val="21"/>
          <w:szCs w:val="21"/>
        </w:rPr>
      </w:pPr>
    </w:p>
    <w:p w:rsidR="00151D86" w:rsidRDefault="00151D86" w:rsidP="00151D86">
      <w:pPr>
        <w:jc w:val="both"/>
        <w:rPr>
          <w:sz w:val="21"/>
          <w:szCs w:val="21"/>
        </w:rPr>
      </w:pPr>
    </w:p>
    <w:p w:rsidR="00151D86" w:rsidRDefault="00151D86" w:rsidP="00151D86">
      <w:pPr>
        <w:ind w:left="720"/>
        <w:jc w:val="both"/>
        <w:rPr>
          <w:sz w:val="21"/>
          <w:szCs w:val="21"/>
        </w:rPr>
      </w:pPr>
      <w:r>
        <w:rPr>
          <w:sz w:val="21"/>
          <w:szCs w:val="21"/>
        </w:rPr>
        <w:t>A </w:t>
      </w:r>
      <w:r>
        <w:rPr>
          <w:b/>
          <w:sz w:val="21"/>
          <w:szCs w:val="21"/>
        </w:rPr>
        <w:t>CONTRATADA</w:t>
      </w:r>
      <w:r>
        <w:rPr>
          <w:sz w:val="21"/>
          <w:szCs w:val="21"/>
        </w:rPr>
        <w:t> obriga-se a:</w:t>
      </w:r>
    </w:p>
    <w:p w:rsidR="00151D86" w:rsidRDefault="00151D86" w:rsidP="00151D86">
      <w:pPr>
        <w:jc w:val="both"/>
        <w:rPr>
          <w:sz w:val="21"/>
          <w:szCs w:val="21"/>
        </w:rPr>
      </w:pPr>
    </w:p>
    <w:p w:rsidR="00151D86" w:rsidRDefault="00151D86" w:rsidP="00151D86">
      <w:pPr>
        <w:jc w:val="both"/>
        <w:rPr>
          <w:sz w:val="21"/>
          <w:szCs w:val="21"/>
        </w:rPr>
      </w:pPr>
      <w:r>
        <w:rPr>
          <w:sz w:val="21"/>
          <w:szCs w:val="21"/>
        </w:rPr>
        <w:t>3.6 - Publicar a legislação de atualização, compreendendo-se as Normas do mês corrente, no prazo de 01</w:t>
      </w:r>
    </w:p>
    <w:p w:rsidR="00151D86" w:rsidRDefault="00151D86" w:rsidP="00151D86">
      <w:pPr>
        <w:jc w:val="both"/>
        <w:rPr>
          <w:sz w:val="21"/>
          <w:szCs w:val="21"/>
        </w:rPr>
      </w:pPr>
      <w:r>
        <w:rPr>
          <w:sz w:val="21"/>
          <w:szCs w:val="21"/>
        </w:rPr>
        <w:t>(</w:t>
      </w:r>
      <w:proofErr w:type="gramStart"/>
      <w:r>
        <w:rPr>
          <w:sz w:val="21"/>
          <w:szCs w:val="21"/>
        </w:rPr>
        <w:t>um</w:t>
      </w:r>
      <w:proofErr w:type="gramEnd"/>
      <w:r>
        <w:rPr>
          <w:sz w:val="21"/>
          <w:szCs w:val="21"/>
        </w:rPr>
        <w:t xml:space="preserve">) dia útil após o recebimento do material encaminhado pela </w:t>
      </w:r>
      <w:r>
        <w:rPr>
          <w:b/>
          <w:sz w:val="21"/>
          <w:szCs w:val="21"/>
        </w:rPr>
        <w:t>CONTRATANTE</w:t>
      </w:r>
      <w:r>
        <w:rPr>
          <w:sz w:val="21"/>
          <w:szCs w:val="21"/>
        </w:rPr>
        <w:t>, conforme estabelecido</w:t>
      </w:r>
    </w:p>
    <w:p w:rsidR="00151D86" w:rsidRDefault="00151D86" w:rsidP="00151D86">
      <w:pPr>
        <w:jc w:val="both"/>
        <w:rPr>
          <w:sz w:val="21"/>
          <w:szCs w:val="21"/>
        </w:rPr>
      </w:pPr>
      <w:proofErr w:type="gramStart"/>
      <w:r>
        <w:rPr>
          <w:sz w:val="21"/>
          <w:szCs w:val="21"/>
        </w:rPr>
        <w:t>no</w:t>
      </w:r>
      <w:proofErr w:type="gramEnd"/>
      <w:r>
        <w:rPr>
          <w:sz w:val="21"/>
          <w:szCs w:val="21"/>
        </w:rPr>
        <w:t xml:space="preserve"> item 3.2.</w:t>
      </w:r>
    </w:p>
    <w:p w:rsidR="00151D86" w:rsidRDefault="00151D86" w:rsidP="00151D86">
      <w:pPr>
        <w:jc w:val="both"/>
        <w:rPr>
          <w:sz w:val="21"/>
          <w:szCs w:val="21"/>
        </w:rPr>
      </w:pPr>
    </w:p>
    <w:p w:rsidR="00151D86" w:rsidRDefault="00151D86" w:rsidP="00151D86">
      <w:pPr>
        <w:jc w:val="both"/>
        <w:rPr>
          <w:sz w:val="21"/>
          <w:szCs w:val="21"/>
        </w:rPr>
      </w:pPr>
      <w:r>
        <w:rPr>
          <w:sz w:val="21"/>
          <w:szCs w:val="21"/>
        </w:rPr>
        <w:t>3.7 - Disponibilizar a legislação municipal de forma consolidada por indexação e por dentro do texto. A consolidação por dentro do texto ocorrerá após a publicação de toda legislação municipal.</w:t>
      </w:r>
    </w:p>
    <w:p w:rsidR="00151D86" w:rsidRDefault="00151D86" w:rsidP="00151D86">
      <w:pPr>
        <w:jc w:val="both"/>
        <w:rPr>
          <w:sz w:val="21"/>
          <w:szCs w:val="21"/>
        </w:rPr>
      </w:pPr>
    </w:p>
    <w:p w:rsidR="00151D86" w:rsidRDefault="00151D86" w:rsidP="00151D86">
      <w:pPr>
        <w:jc w:val="both"/>
        <w:rPr>
          <w:sz w:val="21"/>
          <w:szCs w:val="21"/>
        </w:rPr>
      </w:pPr>
      <w:r>
        <w:rPr>
          <w:sz w:val="21"/>
          <w:szCs w:val="21"/>
        </w:rPr>
        <w:t xml:space="preserve">3.8 - Nos casos das Normas encaminhadas pela </w:t>
      </w:r>
      <w:r>
        <w:rPr>
          <w:b/>
          <w:sz w:val="21"/>
          <w:szCs w:val="21"/>
        </w:rPr>
        <w:t>CONTRATANTE</w:t>
      </w:r>
      <w:r>
        <w:rPr>
          <w:sz w:val="21"/>
          <w:szCs w:val="21"/>
        </w:rPr>
        <w:t xml:space="preserve"> em formato “</w:t>
      </w:r>
      <w:proofErr w:type="spellStart"/>
      <w:r>
        <w:rPr>
          <w:sz w:val="21"/>
          <w:szCs w:val="21"/>
        </w:rPr>
        <w:t>pdf</w:t>
      </w:r>
      <w:proofErr w:type="spellEnd"/>
      <w:r>
        <w:rPr>
          <w:sz w:val="21"/>
          <w:szCs w:val="21"/>
        </w:rPr>
        <w:t>”, que sejam consideradas obsoletas ou que não tenham vínculo de alterações com outras Normas, disponibilizá-las em imagem, digitando-os com fiel observância o tipo e número do Ato, sua ementa na íntegra, e inserindo link para visualização da imagem original da Norma contendo sua íntegra.</w:t>
      </w:r>
    </w:p>
    <w:p w:rsidR="00151D86" w:rsidRDefault="00151D86" w:rsidP="00151D86">
      <w:pPr>
        <w:jc w:val="both"/>
        <w:rPr>
          <w:sz w:val="21"/>
          <w:szCs w:val="21"/>
        </w:rPr>
      </w:pPr>
    </w:p>
    <w:p w:rsidR="00151D86" w:rsidRDefault="00151D86" w:rsidP="00151D86">
      <w:pPr>
        <w:jc w:val="both"/>
        <w:rPr>
          <w:sz w:val="21"/>
          <w:szCs w:val="21"/>
        </w:rPr>
      </w:pPr>
      <w:r>
        <w:rPr>
          <w:sz w:val="21"/>
          <w:szCs w:val="21"/>
        </w:rPr>
        <w:t xml:space="preserve">3.9 - Informar via e-mail, ao gestor/setor responsável pelo acompanhamento do trabalho, os procedimentos a serem executados pelo corpo técnico da </w:t>
      </w:r>
      <w:r>
        <w:rPr>
          <w:b/>
          <w:sz w:val="21"/>
          <w:szCs w:val="21"/>
        </w:rPr>
        <w:t>CONTRATANTE</w:t>
      </w:r>
      <w:r>
        <w:rPr>
          <w:sz w:val="21"/>
          <w:szCs w:val="21"/>
        </w:rPr>
        <w:t xml:space="preserve"> a fim de obter acesso aos recursos exclusivos por meio de suas contas individualizadas no sistema, bem como publicar os documentos administrativos de efeito interno que a </w:t>
      </w:r>
      <w:r>
        <w:rPr>
          <w:b/>
          <w:sz w:val="21"/>
          <w:szCs w:val="21"/>
        </w:rPr>
        <w:t>CONTRATANTE</w:t>
      </w:r>
      <w:r>
        <w:rPr>
          <w:sz w:val="21"/>
          <w:szCs w:val="21"/>
        </w:rPr>
        <w:t xml:space="preserve"> decida disponibilizar no sistema, para consulta exclusiva dos servidores.</w:t>
      </w:r>
    </w:p>
    <w:p w:rsidR="00151D86" w:rsidRDefault="00151D86" w:rsidP="00151D86">
      <w:pPr>
        <w:jc w:val="both"/>
        <w:rPr>
          <w:sz w:val="21"/>
          <w:szCs w:val="21"/>
        </w:rPr>
      </w:pPr>
    </w:p>
    <w:p w:rsidR="00151D86" w:rsidRDefault="00151D86" w:rsidP="00151D86">
      <w:pPr>
        <w:jc w:val="both"/>
        <w:rPr>
          <w:sz w:val="21"/>
          <w:szCs w:val="21"/>
        </w:rPr>
      </w:pPr>
      <w:r>
        <w:rPr>
          <w:sz w:val="21"/>
          <w:szCs w:val="21"/>
        </w:rPr>
        <w:t>3.10 - Mediante solicitação da </w:t>
      </w:r>
      <w:r>
        <w:rPr>
          <w:b/>
          <w:sz w:val="21"/>
          <w:szCs w:val="21"/>
        </w:rPr>
        <w:t>CONTRATANTE</w:t>
      </w:r>
      <w:r>
        <w:rPr>
          <w:sz w:val="21"/>
          <w:szCs w:val="21"/>
        </w:rPr>
        <w:t xml:space="preserve">, </w:t>
      </w:r>
      <w:proofErr w:type="spellStart"/>
      <w:r>
        <w:rPr>
          <w:sz w:val="21"/>
          <w:szCs w:val="21"/>
        </w:rPr>
        <w:t>fornecer</w:t>
      </w:r>
      <w:proofErr w:type="spellEnd"/>
      <w:r>
        <w:rPr>
          <w:sz w:val="21"/>
          <w:szCs w:val="21"/>
        </w:rPr>
        <w:t xml:space="preserve"> em formato digital todo conteúdo das normas encaminhadas pela </w:t>
      </w:r>
      <w:r>
        <w:rPr>
          <w:b/>
          <w:sz w:val="21"/>
          <w:szCs w:val="21"/>
        </w:rPr>
        <w:t>CONTRATANTE</w:t>
      </w:r>
      <w:r>
        <w:rPr>
          <w:sz w:val="21"/>
          <w:szCs w:val="21"/>
        </w:rPr>
        <w:t>, durante o período de 30 (trinta) dias antecedentes ao término de cada mandato.</w:t>
      </w:r>
    </w:p>
    <w:p w:rsidR="00151D86" w:rsidRDefault="00151D86" w:rsidP="00151D86">
      <w:pPr>
        <w:jc w:val="both"/>
        <w:rPr>
          <w:sz w:val="21"/>
          <w:szCs w:val="21"/>
        </w:rPr>
      </w:pPr>
    </w:p>
    <w:p w:rsidR="00151D86" w:rsidRDefault="00151D86" w:rsidP="00151D86">
      <w:pPr>
        <w:jc w:val="both"/>
        <w:rPr>
          <w:sz w:val="21"/>
          <w:szCs w:val="21"/>
        </w:rPr>
      </w:pPr>
    </w:p>
    <w:p w:rsidR="00151D86" w:rsidRDefault="00151D86" w:rsidP="00151D86">
      <w:pPr>
        <w:jc w:val="center"/>
        <w:rPr>
          <w:sz w:val="21"/>
          <w:szCs w:val="21"/>
        </w:rPr>
      </w:pPr>
      <w:r>
        <w:rPr>
          <w:b/>
          <w:sz w:val="21"/>
          <w:szCs w:val="21"/>
        </w:rPr>
        <w:t>CLÁUSULA QUARTA</w:t>
      </w:r>
    </w:p>
    <w:p w:rsidR="00151D86" w:rsidRDefault="00151D86" w:rsidP="00151D86">
      <w:pPr>
        <w:jc w:val="center"/>
        <w:rPr>
          <w:sz w:val="21"/>
          <w:szCs w:val="21"/>
        </w:rPr>
      </w:pPr>
      <w:r>
        <w:rPr>
          <w:b/>
          <w:sz w:val="21"/>
          <w:szCs w:val="21"/>
        </w:rPr>
        <w:t>DA VIGÊNCIA CONTRATUAL</w:t>
      </w:r>
    </w:p>
    <w:p w:rsidR="00151D86" w:rsidRDefault="00151D86" w:rsidP="00151D86">
      <w:pPr>
        <w:jc w:val="both"/>
        <w:rPr>
          <w:sz w:val="21"/>
          <w:szCs w:val="21"/>
        </w:rPr>
      </w:pPr>
    </w:p>
    <w:p w:rsidR="00151D86" w:rsidRDefault="00151D86" w:rsidP="00151D86">
      <w:pPr>
        <w:jc w:val="both"/>
        <w:rPr>
          <w:rFonts w:ascii="Arial" w:eastAsia="Arial" w:hAnsi="Arial" w:cs="Arial"/>
          <w:sz w:val="22"/>
          <w:szCs w:val="22"/>
        </w:rPr>
      </w:pPr>
      <w:r>
        <w:rPr>
          <w:color w:val="000000"/>
          <w:sz w:val="21"/>
          <w:szCs w:val="21"/>
        </w:rPr>
        <w:t xml:space="preserve">4. O presente contrato é válido por 12 (doze) meses, </w:t>
      </w:r>
      <w:r>
        <w:rPr>
          <w:sz w:val="21"/>
          <w:szCs w:val="21"/>
        </w:rPr>
        <w:t>contados da data de sua assinatura, podendo ser prorrogado, em acordo com o art. 57, inciso IV, da Lei nº 8.666/93, e alterações.</w:t>
      </w:r>
    </w:p>
    <w:p w:rsidR="00151D86" w:rsidRDefault="00151D86" w:rsidP="00151D86">
      <w:pPr>
        <w:jc w:val="both"/>
        <w:rPr>
          <w:sz w:val="21"/>
          <w:szCs w:val="21"/>
        </w:rPr>
      </w:pPr>
    </w:p>
    <w:p w:rsidR="00151D86" w:rsidRDefault="00151D86" w:rsidP="00151D86">
      <w:pPr>
        <w:jc w:val="both"/>
        <w:rPr>
          <w:sz w:val="21"/>
          <w:szCs w:val="21"/>
        </w:rPr>
      </w:pPr>
    </w:p>
    <w:p w:rsidR="00151D86" w:rsidRDefault="00151D86" w:rsidP="00151D86">
      <w:pPr>
        <w:jc w:val="both"/>
        <w:rPr>
          <w:sz w:val="21"/>
          <w:szCs w:val="21"/>
        </w:rPr>
      </w:pPr>
    </w:p>
    <w:p w:rsidR="00151D86" w:rsidRDefault="00151D86" w:rsidP="00151D86">
      <w:pPr>
        <w:jc w:val="both"/>
        <w:rPr>
          <w:sz w:val="21"/>
          <w:szCs w:val="21"/>
        </w:rPr>
      </w:pPr>
    </w:p>
    <w:p w:rsidR="00151D86" w:rsidRDefault="00151D86" w:rsidP="00151D86">
      <w:pPr>
        <w:jc w:val="center"/>
        <w:rPr>
          <w:sz w:val="21"/>
          <w:szCs w:val="21"/>
        </w:rPr>
      </w:pPr>
      <w:r>
        <w:rPr>
          <w:b/>
          <w:sz w:val="21"/>
          <w:szCs w:val="21"/>
        </w:rPr>
        <w:t>CLÁUSULA QUINTA</w:t>
      </w:r>
    </w:p>
    <w:p w:rsidR="00151D86" w:rsidRDefault="00151D86" w:rsidP="00151D86">
      <w:pPr>
        <w:jc w:val="center"/>
        <w:rPr>
          <w:sz w:val="21"/>
          <w:szCs w:val="21"/>
        </w:rPr>
      </w:pPr>
      <w:r>
        <w:rPr>
          <w:b/>
          <w:sz w:val="21"/>
          <w:szCs w:val="21"/>
        </w:rPr>
        <w:t>DO PAGAMENTO E ENCARGOS</w:t>
      </w:r>
    </w:p>
    <w:p w:rsidR="00151D86" w:rsidRDefault="00151D86" w:rsidP="00151D86">
      <w:pPr>
        <w:jc w:val="both"/>
        <w:rPr>
          <w:sz w:val="21"/>
          <w:szCs w:val="21"/>
        </w:rPr>
      </w:pPr>
    </w:p>
    <w:p w:rsidR="00151D86" w:rsidRDefault="00151D86" w:rsidP="00151D86">
      <w:pPr>
        <w:jc w:val="both"/>
        <w:rPr>
          <w:sz w:val="21"/>
          <w:szCs w:val="21"/>
        </w:rPr>
      </w:pPr>
      <w:r>
        <w:rPr>
          <w:sz w:val="21"/>
          <w:szCs w:val="21"/>
        </w:rPr>
        <w:t xml:space="preserve">5.1 - Pela instalação e ativação do sistema não haverá ônus à </w:t>
      </w:r>
      <w:r>
        <w:rPr>
          <w:b/>
          <w:sz w:val="21"/>
          <w:szCs w:val="21"/>
        </w:rPr>
        <w:t>CONTRATANTE</w:t>
      </w:r>
      <w:r>
        <w:rPr>
          <w:sz w:val="21"/>
          <w:szCs w:val="21"/>
        </w:rPr>
        <w:t>.</w:t>
      </w:r>
    </w:p>
    <w:p w:rsidR="00151D86" w:rsidRDefault="00151D86" w:rsidP="00151D86">
      <w:pPr>
        <w:jc w:val="both"/>
        <w:rPr>
          <w:sz w:val="21"/>
          <w:szCs w:val="21"/>
        </w:rPr>
      </w:pPr>
    </w:p>
    <w:p w:rsidR="00151D86" w:rsidRDefault="00151D86" w:rsidP="00151D86">
      <w:pPr>
        <w:jc w:val="both"/>
        <w:rPr>
          <w:rFonts w:ascii="Arial" w:eastAsia="Arial" w:hAnsi="Arial" w:cs="Arial"/>
          <w:sz w:val="22"/>
          <w:szCs w:val="22"/>
        </w:rPr>
      </w:pPr>
      <w:r>
        <w:rPr>
          <w:sz w:val="21"/>
          <w:szCs w:val="21"/>
        </w:rPr>
        <w:t xml:space="preserve">5.2 - Pela cessão de uso de software, pagará a </w:t>
      </w:r>
      <w:r>
        <w:rPr>
          <w:b/>
          <w:sz w:val="21"/>
          <w:szCs w:val="21"/>
        </w:rPr>
        <w:t>CONTRATANTE</w:t>
      </w:r>
      <w:r>
        <w:rPr>
          <w:sz w:val="21"/>
          <w:szCs w:val="21"/>
        </w:rPr>
        <w:t xml:space="preserve"> o valor global será de R$ 9.240,00 (nove mil e duzentos e quarenta reais), </w:t>
      </w:r>
      <w:r w:rsidR="00076F8C">
        <w:rPr>
          <w:sz w:val="21"/>
          <w:szCs w:val="21"/>
        </w:rPr>
        <w:t>sendo em</w:t>
      </w:r>
      <w:r>
        <w:rPr>
          <w:sz w:val="21"/>
          <w:szCs w:val="21"/>
        </w:rPr>
        <w:t xml:space="preserve"> </w:t>
      </w:r>
      <w:r>
        <w:rPr>
          <w:b/>
          <w:sz w:val="21"/>
          <w:szCs w:val="21"/>
        </w:rPr>
        <w:t>prestações mensais e sucessivas</w:t>
      </w:r>
      <w:r>
        <w:rPr>
          <w:sz w:val="21"/>
          <w:szCs w:val="21"/>
        </w:rPr>
        <w:t xml:space="preserve"> de </w:t>
      </w:r>
      <w:r w:rsidR="00076F8C">
        <w:rPr>
          <w:b/>
          <w:color w:val="000000"/>
          <w:sz w:val="21"/>
          <w:szCs w:val="21"/>
        </w:rPr>
        <w:t>R$ 770,00 (setecentos e setenta</w:t>
      </w:r>
      <w:r>
        <w:rPr>
          <w:b/>
          <w:color w:val="000000"/>
          <w:sz w:val="21"/>
          <w:szCs w:val="21"/>
        </w:rPr>
        <w:t xml:space="preserve"> reais),</w:t>
      </w:r>
      <w:r>
        <w:rPr>
          <w:color w:val="000000"/>
          <w:sz w:val="21"/>
          <w:szCs w:val="21"/>
        </w:rPr>
        <w:t xml:space="preserve"> que serão reajustadas anualmente de acordo com o IGPM-FGV ou, na impossibilidade de aplicá-lo, conforme o índice que vier oficialmente substituí-lo.</w:t>
      </w:r>
    </w:p>
    <w:p w:rsidR="00151D86" w:rsidRDefault="00151D86" w:rsidP="00151D86">
      <w:pPr>
        <w:jc w:val="both"/>
        <w:rPr>
          <w:color w:val="000000"/>
          <w:sz w:val="21"/>
          <w:szCs w:val="21"/>
        </w:rPr>
      </w:pPr>
    </w:p>
    <w:p w:rsidR="00151D86" w:rsidRDefault="00151D86" w:rsidP="00151D86">
      <w:pPr>
        <w:jc w:val="both"/>
        <w:rPr>
          <w:sz w:val="21"/>
          <w:szCs w:val="21"/>
        </w:rPr>
      </w:pPr>
      <w:r>
        <w:rPr>
          <w:sz w:val="21"/>
          <w:szCs w:val="21"/>
        </w:rPr>
        <w:t xml:space="preserve">5.3 - A falta de pagamento por período superior </w:t>
      </w:r>
      <w:bookmarkStart w:id="0" w:name="_GoBack"/>
      <w:bookmarkEnd w:id="0"/>
      <w:r>
        <w:rPr>
          <w:sz w:val="21"/>
          <w:szCs w:val="21"/>
        </w:rPr>
        <w:t xml:space="preserve">a 30 (trinta) dias da última nota fiscal emitida autorizará a </w:t>
      </w:r>
      <w:r>
        <w:rPr>
          <w:b/>
          <w:sz w:val="21"/>
          <w:szCs w:val="21"/>
        </w:rPr>
        <w:t>CONTRATADA</w:t>
      </w:r>
      <w:r>
        <w:rPr>
          <w:sz w:val="21"/>
          <w:szCs w:val="21"/>
        </w:rPr>
        <w:t> a suspender os serviços e a cessão de uso do software, bem como rescindir o contrato ora pactuado, sem prejuízo de cobrar o período contratual previsto neste instrumento.</w:t>
      </w:r>
    </w:p>
    <w:p w:rsidR="00151D86" w:rsidRDefault="00151D86" w:rsidP="00151D86">
      <w:pPr>
        <w:jc w:val="both"/>
        <w:rPr>
          <w:sz w:val="21"/>
          <w:szCs w:val="21"/>
        </w:rPr>
      </w:pPr>
    </w:p>
    <w:p w:rsidR="00151D86" w:rsidRDefault="00151D86" w:rsidP="00151D86">
      <w:pPr>
        <w:rPr>
          <w:b/>
          <w:sz w:val="21"/>
          <w:szCs w:val="21"/>
        </w:rPr>
      </w:pPr>
    </w:p>
    <w:p w:rsidR="00151D86" w:rsidRDefault="00151D86" w:rsidP="00151D86">
      <w:pPr>
        <w:jc w:val="center"/>
        <w:rPr>
          <w:sz w:val="21"/>
          <w:szCs w:val="21"/>
        </w:rPr>
      </w:pPr>
      <w:r>
        <w:rPr>
          <w:b/>
          <w:sz w:val="21"/>
          <w:szCs w:val="21"/>
        </w:rPr>
        <w:t>CLÁUSULA SEXTA</w:t>
      </w:r>
    </w:p>
    <w:p w:rsidR="00151D86" w:rsidRDefault="00151D86" w:rsidP="00151D86">
      <w:pPr>
        <w:jc w:val="center"/>
        <w:rPr>
          <w:b/>
          <w:sz w:val="21"/>
          <w:szCs w:val="21"/>
        </w:rPr>
      </w:pPr>
      <w:r>
        <w:rPr>
          <w:b/>
          <w:sz w:val="21"/>
          <w:szCs w:val="21"/>
        </w:rPr>
        <w:t>DAS RESPONSABILIDADES E SEGURANÇA</w:t>
      </w:r>
    </w:p>
    <w:p w:rsidR="00151D86" w:rsidRDefault="00151D86" w:rsidP="00151D86">
      <w:pPr>
        <w:jc w:val="center"/>
        <w:rPr>
          <w:sz w:val="21"/>
          <w:szCs w:val="21"/>
        </w:rPr>
      </w:pPr>
    </w:p>
    <w:p w:rsidR="00151D86" w:rsidRDefault="00151D86" w:rsidP="00151D86">
      <w:pPr>
        <w:jc w:val="both"/>
        <w:rPr>
          <w:sz w:val="21"/>
          <w:szCs w:val="21"/>
        </w:rPr>
      </w:pPr>
    </w:p>
    <w:p w:rsidR="00151D86" w:rsidRDefault="00151D86" w:rsidP="00151D86">
      <w:pPr>
        <w:jc w:val="both"/>
        <w:rPr>
          <w:sz w:val="21"/>
          <w:szCs w:val="21"/>
        </w:rPr>
      </w:pPr>
      <w:r>
        <w:rPr>
          <w:sz w:val="21"/>
          <w:szCs w:val="21"/>
        </w:rPr>
        <w:t>6.1 - A </w:t>
      </w:r>
      <w:r>
        <w:rPr>
          <w:b/>
          <w:sz w:val="21"/>
          <w:szCs w:val="21"/>
        </w:rPr>
        <w:t>CONTRATADA</w:t>
      </w:r>
      <w:r>
        <w:rPr>
          <w:sz w:val="21"/>
          <w:szCs w:val="21"/>
        </w:rPr>
        <w:t> não será responsável pela fidelidade dos atos oficiais disponibilizados até o momento do fornecimento dos dados pelo Município, podendo manter sob sua custódia os textos originais enviados para prova do seu encaminhamento e teor.</w:t>
      </w:r>
    </w:p>
    <w:p w:rsidR="00151D86" w:rsidRDefault="00151D86" w:rsidP="00151D86">
      <w:pPr>
        <w:jc w:val="both"/>
        <w:rPr>
          <w:sz w:val="21"/>
          <w:szCs w:val="21"/>
        </w:rPr>
      </w:pPr>
    </w:p>
    <w:p w:rsidR="00151D86" w:rsidRDefault="00151D86" w:rsidP="00151D86">
      <w:pPr>
        <w:jc w:val="both"/>
        <w:rPr>
          <w:sz w:val="21"/>
          <w:szCs w:val="21"/>
        </w:rPr>
      </w:pPr>
      <w:r>
        <w:rPr>
          <w:sz w:val="21"/>
          <w:szCs w:val="21"/>
        </w:rPr>
        <w:t>6.2 - A </w:t>
      </w:r>
      <w:r>
        <w:rPr>
          <w:b/>
          <w:sz w:val="21"/>
          <w:szCs w:val="21"/>
        </w:rPr>
        <w:t>CONTRATANTE</w:t>
      </w:r>
      <w:r>
        <w:rPr>
          <w:sz w:val="21"/>
          <w:szCs w:val="21"/>
        </w:rPr>
        <w:t xml:space="preserve"> manterá constante vigilância sobre os produtos finais gerados e encaminhados, ficando a </w:t>
      </w:r>
      <w:r>
        <w:rPr>
          <w:b/>
          <w:sz w:val="21"/>
          <w:szCs w:val="21"/>
        </w:rPr>
        <w:t>CONTRATADA</w:t>
      </w:r>
      <w:r>
        <w:rPr>
          <w:sz w:val="21"/>
          <w:szCs w:val="21"/>
        </w:rPr>
        <w:t> obrigada a tomar as medidas corretivas aos textos das leis que se fizerem necessárias tão logo seja certificada de qualquer anormalidade constatada pela </w:t>
      </w:r>
      <w:r>
        <w:rPr>
          <w:b/>
          <w:sz w:val="21"/>
          <w:szCs w:val="21"/>
        </w:rPr>
        <w:t>CONTRATANTE</w:t>
      </w:r>
      <w:r>
        <w:rPr>
          <w:sz w:val="21"/>
          <w:szCs w:val="21"/>
        </w:rPr>
        <w:t>.</w:t>
      </w:r>
    </w:p>
    <w:p w:rsidR="00151D86" w:rsidRDefault="00151D86" w:rsidP="00151D86">
      <w:pPr>
        <w:jc w:val="both"/>
        <w:rPr>
          <w:sz w:val="21"/>
          <w:szCs w:val="21"/>
        </w:rPr>
      </w:pPr>
    </w:p>
    <w:p w:rsidR="00151D86" w:rsidRDefault="00151D86" w:rsidP="00151D86">
      <w:pPr>
        <w:jc w:val="both"/>
        <w:rPr>
          <w:sz w:val="21"/>
          <w:szCs w:val="21"/>
        </w:rPr>
      </w:pPr>
      <w:r>
        <w:rPr>
          <w:sz w:val="21"/>
          <w:szCs w:val="21"/>
        </w:rPr>
        <w:t>6.3 - Em razão de a legislação ser de domínio público, a </w:t>
      </w:r>
      <w:r>
        <w:rPr>
          <w:b/>
          <w:sz w:val="21"/>
          <w:szCs w:val="21"/>
        </w:rPr>
        <w:t>CONTRATADA</w:t>
      </w:r>
      <w:r>
        <w:rPr>
          <w:sz w:val="21"/>
          <w:szCs w:val="21"/>
        </w:rPr>
        <w:t> não se responsabilizará por danos ou prejuízos decorrentes de decisões administrativas, gerenciais ou comerciais tomadas com suporte nas informações fornecidas pelo site, assim como não se responsabilizará por danos ou prejuízos decorrentes de falhas de operação por pessoa não habilitada.</w:t>
      </w:r>
    </w:p>
    <w:p w:rsidR="00151D86" w:rsidRDefault="00151D86" w:rsidP="00151D86">
      <w:pPr>
        <w:jc w:val="both"/>
        <w:rPr>
          <w:sz w:val="21"/>
          <w:szCs w:val="21"/>
        </w:rPr>
      </w:pPr>
    </w:p>
    <w:p w:rsidR="00151D86" w:rsidRDefault="00151D86" w:rsidP="00151D86">
      <w:pPr>
        <w:jc w:val="both"/>
        <w:rPr>
          <w:sz w:val="21"/>
          <w:szCs w:val="21"/>
        </w:rPr>
      </w:pPr>
      <w:r>
        <w:rPr>
          <w:sz w:val="21"/>
          <w:szCs w:val="21"/>
        </w:rPr>
        <w:t>6.4 - A </w:t>
      </w:r>
      <w:r>
        <w:rPr>
          <w:b/>
          <w:sz w:val="21"/>
          <w:szCs w:val="21"/>
        </w:rPr>
        <w:t>CONTRATADA</w:t>
      </w:r>
      <w:r>
        <w:rPr>
          <w:sz w:val="21"/>
          <w:szCs w:val="21"/>
        </w:rPr>
        <w:t> se obriga a fornecer orientação, em seu horário comercial, por suporte de telecomunicação, ao pessoal técnico da </w:t>
      </w:r>
      <w:r>
        <w:rPr>
          <w:b/>
          <w:sz w:val="21"/>
          <w:szCs w:val="21"/>
        </w:rPr>
        <w:t>CONTRATANTE</w:t>
      </w:r>
      <w:r>
        <w:rPr>
          <w:sz w:val="21"/>
          <w:szCs w:val="21"/>
        </w:rPr>
        <w:t> e/ou ao público em geral interessado nas informações.</w:t>
      </w:r>
    </w:p>
    <w:p w:rsidR="00151D86" w:rsidRDefault="00151D86" w:rsidP="00151D86">
      <w:pPr>
        <w:jc w:val="both"/>
        <w:rPr>
          <w:sz w:val="21"/>
          <w:szCs w:val="21"/>
        </w:rPr>
      </w:pPr>
    </w:p>
    <w:p w:rsidR="00151D86" w:rsidRDefault="00151D86" w:rsidP="00151D86">
      <w:pPr>
        <w:jc w:val="both"/>
        <w:rPr>
          <w:sz w:val="21"/>
          <w:szCs w:val="21"/>
        </w:rPr>
      </w:pPr>
      <w:r>
        <w:rPr>
          <w:sz w:val="21"/>
          <w:szCs w:val="21"/>
        </w:rPr>
        <w:t>6.5 - A </w:t>
      </w:r>
      <w:r>
        <w:rPr>
          <w:b/>
          <w:sz w:val="21"/>
          <w:szCs w:val="21"/>
        </w:rPr>
        <w:t>CONTRATADA</w:t>
      </w:r>
      <w:r>
        <w:rPr>
          <w:sz w:val="21"/>
          <w:szCs w:val="21"/>
        </w:rPr>
        <w:t> é desobrigada a abrir as informações de seu banco de dados para qualquer outra Pessoa Jurídica de Direito Público que não tenha vínculo contratual com esta.</w:t>
      </w:r>
    </w:p>
    <w:p w:rsidR="00151D86" w:rsidRDefault="00151D86" w:rsidP="00151D86">
      <w:pPr>
        <w:jc w:val="both"/>
        <w:rPr>
          <w:sz w:val="21"/>
          <w:szCs w:val="21"/>
        </w:rPr>
      </w:pPr>
    </w:p>
    <w:p w:rsidR="00151D86" w:rsidRDefault="00151D86" w:rsidP="00151D86">
      <w:pPr>
        <w:jc w:val="both"/>
        <w:rPr>
          <w:sz w:val="21"/>
          <w:szCs w:val="21"/>
        </w:rPr>
      </w:pPr>
    </w:p>
    <w:p w:rsidR="00151D86" w:rsidRDefault="00151D86" w:rsidP="00151D86">
      <w:pPr>
        <w:jc w:val="center"/>
        <w:rPr>
          <w:sz w:val="21"/>
          <w:szCs w:val="21"/>
        </w:rPr>
      </w:pPr>
      <w:r>
        <w:rPr>
          <w:b/>
          <w:sz w:val="21"/>
          <w:szCs w:val="21"/>
        </w:rPr>
        <w:t>CLÁUSULA SÉTIMA</w:t>
      </w:r>
    </w:p>
    <w:p w:rsidR="00151D86" w:rsidRDefault="00151D86" w:rsidP="00151D86">
      <w:pPr>
        <w:jc w:val="center"/>
        <w:rPr>
          <w:sz w:val="21"/>
          <w:szCs w:val="21"/>
        </w:rPr>
      </w:pPr>
      <w:r>
        <w:rPr>
          <w:b/>
          <w:sz w:val="21"/>
          <w:szCs w:val="21"/>
        </w:rPr>
        <w:t>DO DISTRATO</w:t>
      </w:r>
    </w:p>
    <w:p w:rsidR="00151D86" w:rsidRDefault="00151D86" w:rsidP="00151D86">
      <w:pPr>
        <w:jc w:val="both"/>
        <w:rPr>
          <w:sz w:val="21"/>
          <w:szCs w:val="21"/>
        </w:rPr>
      </w:pPr>
    </w:p>
    <w:p w:rsidR="00151D86" w:rsidRDefault="00151D86" w:rsidP="00151D86">
      <w:pPr>
        <w:jc w:val="both"/>
        <w:rPr>
          <w:sz w:val="21"/>
          <w:szCs w:val="21"/>
        </w:rPr>
      </w:pPr>
      <w:r>
        <w:rPr>
          <w:sz w:val="21"/>
          <w:szCs w:val="21"/>
        </w:rPr>
        <w:t>7. As partes poderão, a qualquer momento, rescindir o presente contrato mediante prévio aviso, expresso e com antecedência mínima de 30 (trinta) dias, período em que serão inteiramente válidas todas as cláusulas contratuais.</w:t>
      </w:r>
    </w:p>
    <w:p w:rsidR="00151D86" w:rsidRDefault="00151D86" w:rsidP="00151D86">
      <w:pPr>
        <w:jc w:val="both"/>
        <w:rPr>
          <w:sz w:val="21"/>
          <w:szCs w:val="21"/>
        </w:rPr>
      </w:pPr>
    </w:p>
    <w:p w:rsidR="00151D86" w:rsidRDefault="00151D86" w:rsidP="00151D86">
      <w:pPr>
        <w:jc w:val="both"/>
        <w:rPr>
          <w:sz w:val="21"/>
          <w:szCs w:val="21"/>
        </w:rPr>
      </w:pPr>
    </w:p>
    <w:p w:rsidR="00151D86" w:rsidRDefault="00151D86" w:rsidP="00151D86">
      <w:pPr>
        <w:jc w:val="both"/>
        <w:rPr>
          <w:sz w:val="21"/>
          <w:szCs w:val="21"/>
        </w:rPr>
      </w:pPr>
    </w:p>
    <w:p w:rsidR="00151D86" w:rsidRDefault="00151D86" w:rsidP="00151D86">
      <w:pPr>
        <w:jc w:val="center"/>
        <w:rPr>
          <w:sz w:val="21"/>
          <w:szCs w:val="21"/>
        </w:rPr>
      </w:pPr>
      <w:r>
        <w:rPr>
          <w:b/>
          <w:sz w:val="21"/>
          <w:szCs w:val="21"/>
        </w:rPr>
        <w:t>CLÁUSULA OITAVA</w:t>
      </w:r>
    </w:p>
    <w:p w:rsidR="00151D86" w:rsidRDefault="00151D86" w:rsidP="00151D86">
      <w:pPr>
        <w:jc w:val="center"/>
        <w:rPr>
          <w:b/>
          <w:sz w:val="21"/>
          <w:szCs w:val="21"/>
        </w:rPr>
      </w:pPr>
      <w:r>
        <w:rPr>
          <w:b/>
          <w:sz w:val="21"/>
          <w:szCs w:val="21"/>
        </w:rPr>
        <w:t>DO FORO</w:t>
      </w:r>
    </w:p>
    <w:p w:rsidR="00151D86" w:rsidRDefault="00151D86" w:rsidP="00151D86">
      <w:pPr>
        <w:jc w:val="center"/>
        <w:rPr>
          <w:b/>
          <w:sz w:val="21"/>
          <w:szCs w:val="21"/>
        </w:rPr>
      </w:pPr>
    </w:p>
    <w:p w:rsidR="00151D86" w:rsidRDefault="00151D86" w:rsidP="00151D86">
      <w:pPr>
        <w:jc w:val="both"/>
        <w:rPr>
          <w:sz w:val="21"/>
          <w:szCs w:val="21"/>
        </w:rPr>
      </w:pPr>
    </w:p>
    <w:p w:rsidR="00151D86" w:rsidRDefault="00151D86" w:rsidP="00151D86">
      <w:pPr>
        <w:jc w:val="both"/>
        <w:rPr>
          <w:sz w:val="21"/>
          <w:szCs w:val="21"/>
        </w:rPr>
      </w:pPr>
    </w:p>
    <w:p w:rsidR="00151D86" w:rsidRDefault="00151D86" w:rsidP="00151D86">
      <w:pPr>
        <w:jc w:val="both"/>
        <w:rPr>
          <w:sz w:val="21"/>
          <w:szCs w:val="21"/>
        </w:rPr>
      </w:pPr>
    </w:p>
    <w:p w:rsidR="00151D86" w:rsidRDefault="00151D86" w:rsidP="00151D86">
      <w:pPr>
        <w:jc w:val="both"/>
        <w:rPr>
          <w:sz w:val="21"/>
          <w:szCs w:val="21"/>
        </w:rPr>
      </w:pPr>
      <w:r>
        <w:rPr>
          <w:sz w:val="21"/>
          <w:szCs w:val="21"/>
        </w:rPr>
        <w:t xml:space="preserve">8. Fica </w:t>
      </w:r>
      <w:r w:rsidR="005F1385">
        <w:rPr>
          <w:sz w:val="21"/>
          <w:szCs w:val="21"/>
        </w:rPr>
        <w:t>eleito o Foro da Comarca de Jaciara-MT</w:t>
      </w:r>
      <w:r>
        <w:rPr>
          <w:sz w:val="21"/>
          <w:szCs w:val="21"/>
        </w:rPr>
        <w:t xml:space="preserve"> para dirimir as dúvidas oriundas do presente contrato e para assegurar a sua fiel execução.</w:t>
      </w:r>
    </w:p>
    <w:p w:rsidR="00151D86" w:rsidRDefault="00151D86" w:rsidP="00151D86">
      <w:pPr>
        <w:jc w:val="both"/>
        <w:rPr>
          <w:sz w:val="21"/>
          <w:szCs w:val="21"/>
        </w:rPr>
      </w:pPr>
    </w:p>
    <w:p w:rsidR="00151D86" w:rsidRDefault="00151D86" w:rsidP="00151D86">
      <w:pPr>
        <w:jc w:val="both"/>
        <w:rPr>
          <w:sz w:val="21"/>
          <w:szCs w:val="21"/>
        </w:rPr>
      </w:pPr>
    </w:p>
    <w:p w:rsidR="00151D86" w:rsidRDefault="00151D86" w:rsidP="00151D86">
      <w:pPr>
        <w:jc w:val="both"/>
        <w:rPr>
          <w:sz w:val="21"/>
          <w:szCs w:val="21"/>
        </w:rPr>
      </w:pPr>
      <w:r>
        <w:rPr>
          <w:sz w:val="21"/>
          <w:szCs w:val="21"/>
        </w:rPr>
        <w:t>Assim, ajustadas e contratadas, as partes assinam o presente instrumento em 03 (três) vias de igual teor e forma.</w:t>
      </w:r>
    </w:p>
    <w:p w:rsidR="00151D86" w:rsidRDefault="00151D86" w:rsidP="00151D86">
      <w:pPr>
        <w:jc w:val="both"/>
        <w:rPr>
          <w:sz w:val="21"/>
          <w:szCs w:val="21"/>
        </w:rPr>
      </w:pPr>
    </w:p>
    <w:p w:rsidR="00151D86" w:rsidRDefault="00151D86" w:rsidP="00151D86">
      <w:pPr>
        <w:jc w:val="both"/>
        <w:rPr>
          <w:sz w:val="21"/>
          <w:szCs w:val="21"/>
        </w:rPr>
      </w:pPr>
    </w:p>
    <w:p w:rsidR="00151D86" w:rsidRDefault="00151D86" w:rsidP="00151D86">
      <w:pPr>
        <w:jc w:val="both"/>
        <w:rPr>
          <w:sz w:val="21"/>
          <w:szCs w:val="21"/>
        </w:rPr>
      </w:pPr>
    </w:p>
    <w:p w:rsidR="00151D86" w:rsidRDefault="0079123E" w:rsidP="00151D86">
      <w:pPr>
        <w:spacing w:after="270"/>
        <w:jc w:val="both"/>
        <w:rPr>
          <w:sz w:val="21"/>
          <w:szCs w:val="21"/>
        </w:rPr>
      </w:pPr>
      <w:r>
        <w:rPr>
          <w:sz w:val="21"/>
          <w:szCs w:val="21"/>
        </w:rPr>
        <w:t>Jaciara-MT, 09</w:t>
      </w:r>
      <w:r w:rsidR="005F1385">
        <w:rPr>
          <w:sz w:val="21"/>
          <w:szCs w:val="21"/>
        </w:rPr>
        <w:t xml:space="preserve"> de agosto </w:t>
      </w:r>
      <w:r w:rsidR="00151D86">
        <w:rPr>
          <w:sz w:val="21"/>
          <w:szCs w:val="21"/>
        </w:rPr>
        <w:t xml:space="preserve">de 2019. </w:t>
      </w:r>
    </w:p>
    <w:p w:rsidR="005F1385" w:rsidRDefault="005F1385" w:rsidP="00151D86">
      <w:pPr>
        <w:spacing w:after="270"/>
        <w:jc w:val="both"/>
        <w:rPr>
          <w:sz w:val="21"/>
          <w:szCs w:val="21"/>
        </w:rPr>
      </w:pPr>
    </w:p>
    <w:p w:rsidR="00151D86" w:rsidRDefault="00151D86" w:rsidP="005F1385">
      <w:pPr>
        <w:tabs>
          <w:tab w:val="left" w:pos="851"/>
        </w:tabs>
        <w:jc w:val="both"/>
        <w:rPr>
          <w:sz w:val="21"/>
          <w:szCs w:val="21"/>
        </w:rPr>
      </w:pPr>
      <w:r>
        <w:rPr>
          <w:sz w:val="21"/>
          <w:szCs w:val="21"/>
        </w:rPr>
        <w:t>_________________________</w:t>
      </w:r>
      <w:r w:rsidR="005F1385">
        <w:rPr>
          <w:sz w:val="21"/>
          <w:szCs w:val="21"/>
        </w:rPr>
        <w:t>__________</w:t>
      </w:r>
      <w:r>
        <w:rPr>
          <w:sz w:val="21"/>
          <w:szCs w:val="21"/>
        </w:rPr>
        <w:t xml:space="preserve">            </w:t>
      </w:r>
      <w:r w:rsidR="005F1385">
        <w:rPr>
          <w:sz w:val="21"/>
          <w:szCs w:val="21"/>
        </w:rPr>
        <w:t xml:space="preserve">                     </w:t>
      </w:r>
      <w:r w:rsidR="005F1385">
        <w:rPr>
          <w:sz w:val="21"/>
          <w:szCs w:val="21"/>
        </w:rPr>
        <w:tab/>
        <w:t xml:space="preserve">            _</w:t>
      </w:r>
      <w:r>
        <w:rPr>
          <w:sz w:val="21"/>
          <w:szCs w:val="21"/>
        </w:rPr>
        <w:t>____________________________</w:t>
      </w:r>
      <w:r>
        <w:rPr>
          <w:sz w:val="21"/>
          <w:szCs w:val="21"/>
        </w:rPr>
        <w:br/>
      </w:r>
      <w:r w:rsidR="005F1385">
        <w:rPr>
          <w:b/>
          <w:sz w:val="21"/>
          <w:szCs w:val="21"/>
        </w:rPr>
        <w:t xml:space="preserve">CÂMARA MUNICIPAL DE JACIARA                                         </w:t>
      </w:r>
      <w:r>
        <w:rPr>
          <w:b/>
          <w:sz w:val="21"/>
          <w:szCs w:val="21"/>
        </w:rPr>
        <w:t>LIZ SERVIÇOS ONLINE LTDA</w:t>
      </w:r>
      <w:r>
        <w:rPr>
          <w:b/>
          <w:sz w:val="21"/>
          <w:szCs w:val="21"/>
        </w:rPr>
        <w:br/>
      </w:r>
      <w:r w:rsidR="005F1385">
        <w:rPr>
          <w:b/>
          <w:sz w:val="21"/>
          <w:szCs w:val="21"/>
        </w:rPr>
        <w:t xml:space="preserve">VANDERLEI SILVA DE OLIVEIRA                       </w:t>
      </w:r>
      <w:r w:rsidRPr="005F1385">
        <w:rPr>
          <w:b/>
          <w:sz w:val="21"/>
          <w:szCs w:val="21"/>
        </w:rPr>
        <w:t xml:space="preserve">CARLITO MELLO DE LIZ                                                                                      </w:t>
      </w:r>
      <w:r>
        <w:rPr>
          <w:sz w:val="21"/>
          <w:szCs w:val="21"/>
        </w:rPr>
        <w:br/>
      </w:r>
    </w:p>
    <w:p w:rsidR="00151D86" w:rsidRDefault="00151D86" w:rsidP="00151D86">
      <w:pPr>
        <w:rPr>
          <w:sz w:val="21"/>
          <w:szCs w:val="21"/>
        </w:rPr>
      </w:pPr>
    </w:p>
    <w:p w:rsidR="00151D86" w:rsidRDefault="00151D86" w:rsidP="00151D86">
      <w:pPr>
        <w:rPr>
          <w:b/>
          <w:sz w:val="21"/>
          <w:szCs w:val="21"/>
        </w:rPr>
      </w:pPr>
      <w:r w:rsidRPr="005F1385">
        <w:rPr>
          <w:b/>
          <w:sz w:val="21"/>
          <w:szCs w:val="21"/>
        </w:rPr>
        <w:t>TESTEMUNHAS:</w:t>
      </w:r>
    </w:p>
    <w:p w:rsidR="005F1385" w:rsidRDefault="005F1385" w:rsidP="00151D86">
      <w:pPr>
        <w:rPr>
          <w:b/>
          <w:sz w:val="21"/>
          <w:szCs w:val="21"/>
        </w:rPr>
      </w:pPr>
    </w:p>
    <w:p w:rsidR="005F1385" w:rsidRPr="005F1385" w:rsidRDefault="005F1385" w:rsidP="00151D86">
      <w:pPr>
        <w:rPr>
          <w:b/>
          <w:sz w:val="21"/>
          <w:szCs w:val="21"/>
        </w:rPr>
      </w:pPr>
    </w:p>
    <w:p w:rsidR="00151D86" w:rsidRDefault="00151D86" w:rsidP="00151D86">
      <w:pPr>
        <w:rPr>
          <w:b/>
          <w:sz w:val="21"/>
          <w:szCs w:val="21"/>
        </w:rPr>
      </w:pPr>
    </w:p>
    <w:p w:rsidR="00151D86" w:rsidRDefault="00151D86" w:rsidP="00151D86">
      <w:pPr>
        <w:numPr>
          <w:ilvl w:val="0"/>
          <w:numId w:val="4"/>
        </w:numPr>
        <w:spacing w:line="276" w:lineRule="auto"/>
        <w:rPr>
          <w:b/>
          <w:sz w:val="21"/>
          <w:szCs w:val="21"/>
        </w:rPr>
      </w:pPr>
      <w:r>
        <w:rPr>
          <w:b/>
          <w:sz w:val="21"/>
          <w:szCs w:val="21"/>
        </w:rPr>
        <w:t>_____________________________</w:t>
      </w:r>
    </w:p>
    <w:p w:rsidR="00151D86" w:rsidRDefault="00151D86" w:rsidP="00151D86">
      <w:pPr>
        <w:ind w:left="720"/>
        <w:rPr>
          <w:b/>
          <w:sz w:val="21"/>
          <w:szCs w:val="21"/>
        </w:rPr>
      </w:pPr>
      <w:r>
        <w:rPr>
          <w:b/>
          <w:sz w:val="21"/>
          <w:szCs w:val="21"/>
        </w:rPr>
        <w:t>Nome:</w:t>
      </w:r>
    </w:p>
    <w:p w:rsidR="00151D86" w:rsidRDefault="00151D86" w:rsidP="00151D86">
      <w:pPr>
        <w:ind w:left="720"/>
        <w:rPr>
          <w:b/>
          <w:sz w:val="21"/>
          <w:szCs w:val="21"/>
        </w:rPr>
      </w:pPr>
      <w:r>
        <w:rPr>
          <w:b/>
          <w:sz w:val="21"/>
          <w:szCs w:val="21"/>
        </w:rPr>
        <w:t>CPF:</w:t>
      </w:r>
    </w:p>
    <w:p w:rsidR="00151D86" w:rsidRDefault="00151D86" w:rsidP="00151D86">
      <w:pPr>
        <w:rPr>
          <w:b/>
          <w:sz w:val="21"/>
          <w:szCs w:val="21"/>
        </w:rPr>
      </w:pPr>
    </w:p>
    <w:p w:rsidR="00151D86" w:rsidRDefault="00151D86" w:rsidP="00151D86">
      <w:pPr>
        <w:numPr>
          <w:ilvl w:val="0"/>
          <w:numId w:val="5"/>
        </w:numPr>
        <w:spacing w:line="276" w:lineRule="auto"/>
        <w:rPr>
          <w:sz w:val="21"/>
          <w:szCs w:val="21"/>
        </w:rPr>
      </w:pPr>
      <w:r>
        <w:rPr>
          <w:b/>
          <w:sz w:val="21"/>
          <w:szCs w:val="21"/>
        </w:rPr>
        <w:t>_____________________________</w:t>
      </w:r>
    </w:p>
    <w:p w:rsidR="00151D86" w:rsidRDefault="00151D86" w:rsidP="00151D86">
      <w:pPr>
        <w:ind w:left="720"/>
        <w:rPr>
          <w:b/>
          <w:sz w:val="21"/>
          <w:szCs w:val="21"/>
        </w:rPr>
      </w:pPr>
      <w:r>
        <w:rPr>
          <w:b/>
          <w:sz w:val="21"/>
          <w:szCs w:val="21"/>
        </w:rPr>
        <w:t>Nome:</w:t>
      </w:r>
    </w:p>
    <w:p w:rsidR="00151D86" w:rsidRDefault="00151D86" w:rsidP="00151D86">
      <w:pPr>
        <w:ind w:left="720"/>
        <w:rPr>
          <w:sz w:val="21"/>
          <w:szCs w:val="21"/>
        </w:rPr>
      </w:pPr>
      <w:r>
        <w:rPr>
          <w:b/>
          <w:sz w:val="21"/>
          <w:szCs w:val="21"/>
        </w:rPr>
        <w:t>CPF:</w:t>
      </w:r>
    </w:p>
    <w:p w:rsidR="00981040" w:rsidRDefault="00981040" w:rsidP="00981040">
      <w:pPr>
        <w:widowControl w:val="0"/>
        <w:autoSpaceDE w:val="0"/>
        <w:autoSpaceDN w:val="0"/>
        <w:adjustRightInd w:val="0"/>
        <w:rPr>
          <w:color w:val="FF0000"/>
          <w:sz w:val="28"/>
        </w:rPr>
      </w:pPr>
    </w:p>
    <w:sectPr w:rsidR="00981040" w:rsidSect="00650B62">
      <w:headerReference w:type="even" r:id="rId8"/>
      <w:headerReference w:type="default" r:id="rId9"/>
      <w:footerReference w:type="default" r:id="rId10"/>
      <w:headerReference w:type="first" r:id="rId11"/>
      <w:pgSz w:w="11906" w:h="16838"/>
      <w:pgMar w:top="1417" w:right="849"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760" w:rsidRDefault="005C1760" w:rsidP="00981040">
      <w:r>
        <w:separator/>
      </w:r>
    </w:p>
  </w:endnote>
  <w:endnote w:type="continuationSeparator" w:id="0">
    <w:p w:rsidR="005C1760" w:rsidRDefault="005C1760" w:rsidP="0098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4B30" w:rsidRPr="009A4B30" w:rsidRDefault="00B76712" w:rsidP="009A4B30">
    <w:pPr>
      <w:pStyle w:val="Rodap"/>
      <w:pBdr>
        <w:top w:val="single" w:sz="4" w:space="1" w:color="A5A5A5" w:themeColor="background1" w:themeShade="A5"/>
      </w:pBdr>
      <w:tabs>
        <w:tab w:val="clear" w:pos="4252"/>
        <w:tab w:val="clear" w:pos="8504"/>
        <w:tab w:val="right" w:pos="10206"/>
      </w:tabs>
      <w:rPr>
        <w:color w:val="7F7F7F" w:themeColor="background1" w:themeShade="7F"/>
        <w:sz w:val="18"/>
        <w:szCs w:val="18"/>
      </w:rPr>
    </w:pPr>
    <w:r>
      <w:rPr>
        <w:color w:val="7F7F7F" w:themeColor="background1" w:themeShade="7F"/>
        <w:sz w:val="18"/>
        <w:szCs w:val="18"/>
      </w:rPr>
      <w:t xml:space="preserve">      </w:t>
    </w:r>
    <w:r w:rsidRPr="009A4B30">
      <w:rPr>
        <w:color w:val="7F7F7F" w:themeColor="background1" w:themeShade="7F"/>
        <w:sz w:val="18"/>
        <w:szCs w:val="18"/>
      </w:rPr>
      <w:t xml:space="preserve">Rua </w:t>
    </w:r>
    <w:proofErr w:type="spellStart"/>
    <w:r w:rsidRPr="009A4B30">
      <w:rPr>
        <w:color w:val="7F7F7F" w:themeColor="background1" w:themeShade="7F"/>
        <w:sz w:val="18"/>
        <w:szCs w:val="18"/>
      </w:rPr>
      <w:t>Jurucê</w:t>
    </w:r>
    <w:proofErr w:type="spellEnd"/>
    <w:r w:rsidRPr="009A4B30">
      <w:rPr>
        <w:color w:val="7F7F7F" w:themeColor="background1" w:themeShade="7F"/>
        <w:sz w:val="18"/>
        <w:szCs w:val="18"/>
      </w:rPr>
      <w:t>, 1301 – Centro – CEP 78820-000 – Jaciara/MT – Fone: (66)3461-7350 – Fax: (66)3461-7373 – Site: www.camarajaciara.mt.gov.br</w:t>
    </w:r>
  </w:p>
  <w:p w:rsidR="00206309" w:rsidRDefault="005C176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760" w:rsidRDefault="005C1760" w:rsidP="00981040">
      <w:r>
        <w:separator/>
      </w:r>
    </w:p>
  </w:footnote>
  <w:footnote w:type="continuationSeparator" w:id="0">
    <w:p w:rsidR="005C1760" w:rsidRDefault="005C1760" w:rsidP="00981040">
      <w:r>
        <w:continuationSeparator/>
      </w:r>
    </w:p>
  </w:footnote>
  <w:footnote w:id="1">
    <w:p w:rsidR="00151D86" w:rsidRDefault="00151D86" w:rsidP="00151D86">
      <w:r>
        <w:rPr>
          <w:rStyle w:val="Caracteresdenotaderodap"/>
        </w:rPr>
        <w:footnoteRef/>
      </w:r>
      <w:r>
        <w:rPr>
          <w:rStyle w:val="Caracteresdenotaderodap"/>
        </w:rPr>
        <w:tab/>
      </w:r>
      <w:r>
        <w:rPr>
          <w:vertAlign w:val="superscript"/>
        </w:rPr>
        <w:tab/>
      </w:r>
      <w:r>
        <w:t xml:space="preserve"> Descrição disponível em www.leismunicipais.com.br/consolidacao-leis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309" w:rsidRDefault="005C176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4" o:spid="_x0000_s2050" type="#_x0000_t75" style="position:absolute;margin-left:0;margin-top:0;width:425.1pt;height:340.05pt;z-index:-251655168;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138" w:rsidRPr="00275138" w:rsidRDefault="00B76712" w:rsidP="009A4B30">
    <w:pPr>
      <w:jc w:val="center"/>
      <w:rPr>
        <w:b/>
        <w:sz w:val="40"/>
        <w:szCs w:val="40"/>
      </w:rPr>
    </w:pPr>
    <w:r>
      <w:rPr>
        <w:b/>
        <w:noProof/>
        <w:sz w:val="40"/>
        <w:szCs w:val="40"/>
      </w:rPr>
      <w:drawing>
        <wp:anchor distT="0" distB="0" distL="114300" distR="114300" simplePos="0" relativeHeight="251659264" behindDoc="1" locked="0" layoutInCell="1" allowOverlap="1" wp14:anchorId="3AEA2FF2" wp14:editId="453E2D62">
          <wp:simplePos x="0" y="0"/>
          <wp:positionH relativeFrom="column">
            <wp:posOffset>-794385</wp:posOffset>
          </wp:positionH>
          <wp:positionV relativeFrom="paragraph">
            <wp:posOffset>-40005</wp:posOffset>
          </wp:positionV>
          <wp:extent cx="1276350" cy="1038225"/>
          <wp:effectExtent l="19050" t="0" r="0" b="0"/>
          <wp:wrapTight wrapText="bothSides">
            <wp:wrapPolygon edited="0">
              <wp:start x="-322" y="0"/>
              <wp:lineTo x="-322" y="21402"/>
              <wp:lineTo x="21600" y="21402"/>
              <wp:lineTo x="21600" y="0"/>
              <wp:lineTo x="-322" y="0"/>
            </wp:wrapPolygon>
          </wp:wrapTight>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r="77916"/>
                  <a:stretch>
                    <a:fillRect/>
                  </a:stretch>
                </pic:blipFill>
                <pic:spPr bwMode="auto">
                  <a:xfrm>
                    <a:off x="0" y="0"/>
                    <a:ext cx="1276350" cy="1038225"/>
                  </a:xfrm>
                  <a:prstGeom prst="rect">
                    <a:avLst/>
                  </a:prstGeom>
                  <a:noFill/>
                  <a:ln w="9525">
                    <a:noFill/>
                    <a:miter lim="800000"/>
                    <a:headEnd/>
                    <a:tailEnd/>
                  </a:ln>
                </pic:spPr>
              </pic:pic>
            </a:graphicData>
          </a:graphic>
        </wp:anchor>
      </w:drawing>
    </w:r>
    <w:r w:rsidR="005C1760">
      <w:rPr>
        <w:b/>
        <w:noProof/>
        <w:sz w:val="40"/>
        <w:szCs w:val="4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5" o:spid="_x0000_s2051" type="#_x0000_t75" style="position:absolute;left:0;text-align:left;margin-left:0;margin-top:0;width:425.1pt;height:340.05pt;z-index:-251654144;mso-position-horizontal:center;mso-position-horizontal-relative:margin;mso-position-vertical:center;mso-position-vertical-relative:margin" o:allowincell="f">
          <v:imagedata r:id="rId2" o:title="Brasão_Jaciara_MT" gain="19661f" blacklevel="22938f"/>
          <w10:wrap anchorx="margin" anchory="margin"/>
        </v:shape>
      </w:pict>
    </w:r>
    <w:r>
      <w:rPr>
        <w:b/>
        <w:sz w:val="40"/>
        <w:szCs w:val="40"/>
      </w:rPr>
      <w:t xml:space="preserve">    </w:t>
    </w:r>
    <w:r w:rsidRPr="00275138">
      <w:rPr>
        <w:b/>
        <w:sz w:val="40"/>
        <w:szCs w:val="40"/>
      </w:rPr>
      <w:t>ESTADO DE MATO GROSSO</w:t>
    </w:r>
  </w:p>
  <w:p w:rsidR="009A4B30" w:rsidRDefault="00B76712" w:rsidP="009A4B30">
    <w:pPr>
      <w:pStyle w:val="Cabealho"/>
      <w:jc w:val="center"/>
    </w:pPr>
    <w:r>
      <w:rPr>
        <w:b/>
        <w:sz w:val="50"/>
        <w:szCs w:val="50"/>
      </w:rPr>
      <w:t xml:space="preserve">     </w:t>
    </w:r>
    <w:r w:rsidRPr="00275138">
      <w:rPr>
        <w:b/>
        <w:sz w:val="50"/>
        <w:szCs w:val="50"/>
      </w:rPr>
      <w:t>CÂMARA MUNICIPAL DE JACIARA</w:t>
    </w:r>
    <w:r w:rsidRPr="00275138">
      <w:t xml:space="preserve"> </w:t>
    </w:r>
  </w:p>
  <w:p w:rsidR="00275138" w:rsidRPr="00650B62" w:rsidRDefault="00B76712" w:rsidP="009A4B30">
    <w:pPr>
      <w:pStyle w:val="Cabealho"/>
      <w:jc w:val="center"/>
      <w:rPr>
        <w:sz w:val="28"/>
        <w:szCs w:val="28"/>
      </w:rPr>
    </w:pPr>
    <w:r>
      <w:rPr>
        <w:b/>
        <w:sz w:val="32"/>
        <w:szCs w:val="32"/>
      </w:rPr>
      <w:t xml:space="preserve">          </w:t>
    </w:r>
    <w:r w:rsidRPr="00650B62">
      <w:rPr>
        <w:b/>
        <w:sz w:val="28"/>
        <w:szCs w:val="28"/>
      </w:rPr>
      <w:t xml:space="preserve">Palácio </w:t>
    </w:r>
    <w:proofErr w:type="spellStart"/>
    <w:r w:rsidRPr="00650B62">
      <w:rPr>
        <w:b/>
        <w:sz w:val="28"/>
        <w:szCs w:val="28"/>
      </w:rPr>
      <w:t>Izaias</w:t>
    </w:r>
    <w:proofErr w:type="spellEnd"/>
    <w:r w:rsidRPr="00650B62">
      <w:rPr>
        <w:b/>
        <w:sz w:val="28"/>
        <w:szCs w:val="28"/>
      </w:rPr>
      <w:t xml:space="preserve"> Alves Nogueira (Lei n.º 714, de 15 de outubro de 98)</w:t>
    </w:r>
  </w:p>
  <w:p w:rsidR="00275138" w:rsidRPr="00650B62" w:rsidRDefault="005C1760">
    <w:pPr>
      <w:pStyle w:val="Cabealho"/>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6309" w:rsidRDefault="005C1760">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22923" o:spid="_x0000_s2049" type="#_x0000_t75" style="position:absolute;margin-left:0;margin-top:0;width:425.1pt;height:340.05pt;z-index:-251656192;mso-position-horizontal:center;mso-position-horizontal-relative:margin;mso-position-vertical:center;mso-position-vertical-relative:margin" o:allowincell="f">
          <v:imagedata r:id="rId1" o:title="Brasão_Jaciara_MT"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D8459D"/>
    <w:multiLevelType w:val="multilevel"/>
    <w:tmpl w:val="C5E2E4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CF56F79"/>
    <w:multiLevelType w:val="multilevel"/>
    <w:tmpl w:val="862260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2C62B4D"/>
    <w:multiLevelType w:val="multilevel"/>
    <w:tmpl w:val="B1F4769A"/>
    <w:lvl w:ilvl="0">
      <w:start w:val="2"/>
      <w:numFmt w:val="decimal"/>
      <w:lvlText w:val="%1."/>
      <w:lvlJc w:val="left"/>
      <w:pPr>
        <w:ind w:left="720" w:hanging="360"/>
      </w:pPr>
      <w:rPr>
        <w:rFonts w:ascii="Times New Roman" w:hAnsi="Times New Roman"/>
        <w:b/>
        <w:sz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41942C9"/>
    <w:multiLevelType w:val="multilevel"/>
    <w:tmpl w:val="CCBAA36A"/>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
    <w:nsid w:val="74454138"/>
    <w:multiLevelType w:val="multilevel"/>
    <w:tmpl w:val="74C0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040"/>
    <w:rsid w:val="00076F8C"/>
    <w:rsid w:val="00151D86"/>
    <w:rsid w:val="00265EF7"/>
    <w:rsid w:val="002A7FC9"/>
    <w:rsid w:val="005C1760"/>
    <w:rsid w:val="005F1385"/>
    <w:rsid w:val="0079123E"/>
    <w:rsid w:val="00981040"/>
    <w:rsid w:val="00B76712"/>
    <w:rsid w:val="00C91F07"/>
    <w:rsid w:val="00E600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4F0A914-1A0E-4F25-AEB2-03B44103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04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981040"/>
    <w:rPr>
      <w:color w:val="0563C1" w:themeColor="hyperlink"/>
      <w:u w:val="single"/>
    </w:rPr>
  </w:style>
  <w:style w:type="character" w:customStyle="1" w:styleId="Caracteresdenotaderodap">
    <w:name w:val="Caracteres de nota de rodapé"/>
    <w:qFormat/>
    <w:rsid w:val="00981040"/>
  </w:style>
  <w:style w:type="character" w:customStyle="1" w:styleId="ncoradanotaderodap">
    <w:name w:val="Âncora da nota de rodapé"/>
    <w:rsid w:val="00981040"/>
    <w:rPr>
      <w:vertAlign w:val="superscript"/>
    </w:rPr>
  </w:style>
  <w:style w:type="paragraph" w:styleId="Cabealho">
    <w:name w:val="header"/>
    <w:basedOn w:val="Normal"/>
    <w:link w:val="CabealhoChar"/>
    <w:uiPriority w:val="99"/>
    <w:unhideWhenUsed/>
    <w:rsid w:val="00151D86"/>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151D86"/>
  </w:style>
  <w:style w:type="paragraph" w:styleId="Rodap">
    <w:name w:val="footer"/>
    <w:basedOn w:val="Normal"/>
    <w:link w:val="RodapChar"/>
    <w:uiPriority w:val="99"/>
    <w:unhideWhenUsed/>
    <w:rsid w:val="00151D86"/>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151D86"/>
  </w:style>
  <w:style w:type="paragraph" w:styleId="Textodebalo">
    <w:name w:val="Balloon Text"/>
    <w:basedOn w:val="Normal"/>
    <w:link w:val="TextodebaloChar"/>
    <w:uiPriority w:val="99"/>
    <w:semiHidden/>
    <w:unhideWhenUsed/>
    <w:rsid w:val="0079123E"/>
    <w:rPr>
      <w:rFonts w:ascii="Segoe UI" w:hAnsi="Segoe UI" w:cs="Segoe UI"/>
      <w:sz w:val="18"/>
      <w:szCs w:val="18"/>
    </w:rPr>
  </w:style>
  <w:style w:type="character" w:customStyle="1" w:styleId="TextodebaloChar">
    <w:name w:val="Texto de balão Char"/>
    <w:basedOn w:val="Fontepargpadro"/>
    <w:link w:val="Textodebalo"/>
    <w:uiPriority w:val="99"/>
    <w:semiHidden/>
    <w:rsid w:val="0079123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eismunicipais.com.br/camara/mt/jacia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5</Pages>
  <Words>2022</Words>
  <Characters>10923</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Menah</dc:creator>
  <cp:keywords/>
  <dc:description/>
  <cp:lastModifiedBy>Menah</cp:lastModifiedBy>
  <cp:revision>7</cp:revision>
  <cp:lastPrinted>2019-08-08T12:48:00Z</cp:lastPrinted>
  <dcterms:created xsi:type="dcterms:W3CDTF">2019-08-08T12:29:00Z</dcterms:created>
  <dcterms:modified xsi:type="dcterms:W3CDTF">2019-08-08T20:02:00Z</dcterms:modified>
</cp:coreProperties>
</file>