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F6" w:rsidRDefault="00470CF6" w:rsidP="00CB6A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0CF6" w:rsidRDefault="00470CF6" w:rsidP="00CB6A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C52CF88" wp14:editId="7FF06DA4">
            <wp:extent cx="5164633" cy="89392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89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F6" w:rsidRDefault="00470CF6" w:rsidP="00CB6A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0CF6" w:rsidRDefault="00470CF6" w:rsidP="00CB6A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0CF6" w:rsidRPr="000371F5" w:rsidRDefault="00470CF6" w:rsidP="00CB6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7B7" w:rsidRPr="000371F5" w:rsidRDefault="00470CF6" w:rsidP="00CB6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1F5">
        <w:rPr>
          <w:rFonts w:ascii="Times New Roman" w:hAnsi="Times New Roman" w:cs="Times New Roman"/>
          <w:sz w:val="24"/>
          <w:szCs w:val="24"/>
        </w:rPr>
        <w:t>EDITAL DE PUBLICAÇÃO N.º 1</w:t>
      </w:r>
      <w:r w:rsidR="00D317B7" w:rsidRPr="000371F5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CB6A4D" w:rsidRPr="000371F5" w:rsidRDefault="00CB6A4D" w:rsidP="00D3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8C4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34D" w:rsidRPr="000371F5" w:rsidRDefault="00D317B7" w:rsidP="0047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F5">
        <w:rPr>
          <w:rFonts w:ascii="Times New Roman" w:hAnsi="Times New Roman" w:cs="Times New Roman"/>
          <w:sz w:val="24"/>
          <w:szCs w:val="24"/>
        </w:rPr>
        <w:t xml:space="preserve">A Câmara Municipal de Jaciara, Estado de Mato Grosso, por seu Presidente, Vereador, no uso de suas atribuições legais, torna público para conhecimento de todos os munícipes e interessados, que as CONTAS ANUAIS DE GESTÃO DO EXERCÍCIO DE 2018, deste Poder legislativo, encontra se à disposição de todos, pelo prazo de 60 (sessenta) dias, como determina o artigo 209 da Constituição Estadual combinado com o artigo 31 § 3º da Constituição Federal, para quaisquer questionamento sobre o mesmo, a partir de 15 de fevereiro de 2019. </w:t>
      </w:r>
    </w:p>
    <w:p w:rsidR="00470CF6" w:rsidRPr="000371F5" w:rsidRDefault="00470CF6" w:rsidP="0047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44A3" w:rsidRPr="000371F5" w:rsidRDefault="00D317B7" w:rsidP="00470CF6">
      <w:pPr>
        <w:spacing w:after="0" w:line="360" w:lineRule="auto"/>
        <w:ind w:firstLine="709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0371F5">
        <w:rPr>
          <w:rFonts w:ascii="Times New Roman" w:hAnsi="Times New Roman" w:cs="Times New Roman"/>
          <w:sz w:val="24"/>
          <w:szCs w:val="24"/>
        </w:rPr>
        <w:t>Jaciara, 12 de fevereiro de 2019.</w:t>
      </w:r>
    </w:p>
    <w:p w:rsidR="00470CF6" w:rsidRPr="000371F5" w:rsidRDefault="00470CF6" w:rsidP="00470CF6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470CF6" w:rsidRPr="000371F5" w:rsidRDefault="00470CF6" w:rsidP="00470CF6">
      <w:pPr>
        <w:spacing w:after="0" w:line="360" w:lineRule="auto"/>
        <w:ind w:firstLine="709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8C44A3" w:rsidRPr="000371F5" w:rsidRDefault="00D317B7" w:rsidP="00470CF6">
      <w:pPr>
        <w:spacing w:after="0" w:line="360" w:lineRule="auto"/>
        <w:ind w:firstLine="709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0371F5">
        <w:rPr>
          <w:rStyle w:val="normaltextrun"/>
          <w:rFonts w:ascii="Times New Roman" w:hAnsi="Times New Roman" w:cs="Times New Roman"/>
          <w:sz w:val="24"/>
          <w:szCs w:val="24"/>
        </w:rPr>
        <w:t>VANDERLEI SILVA DE OLIVEIRA</w:t>
      </w:r>
    </w:p>
    <w:p w:rsidR="00D317B7" w:rsidRPr="000371F5" w:rsidRDefault="00D317B7" w:rsidP="00470C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71F5">
        <w:rPr>
          <w:rFonts w:ascii="Times New Roman" w:hAnsi="Times New Roman" w:cs="Times New Roman"/>
          <w:sz w:val="24"/>
          <w:szCs w:val="24"/>
        </w:rPr>
        <w:t>Presidente da CMJAC</w:t>
      </w:r>
    </w:p>
    <w:sectPr w:rsidR="00D317B7" w:rsidRPr="00037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371F5"/>
    <w:rsid w:val="00205C2B"/>
    <w:rsid w:val="00470CF6"/>
    <w:rsid w:val="004779FA"/>
    <w:rsid w:val="004B0853"/>
    <w:rsid w:val="008C44A3"/>
    <w:rsid w:val="00CA303E"/>
    <w:rsid w:val="00CB6A4D"/>
    <w:rsid w:val="00D317B7"/>
    <w:rsid w:val="00DF3D81"/>
    <w:rsid w:val="00E0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EA62-44BB-4B6C-8285-25500D3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D3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Menah</cp:lastModifiedBy>
  <cp:revision>2</cp:revision>
  <dcterms:created xsi:type="dcterms:W3CDTF">2019-02-12T19:20:00Z</dcterms:created>
  <dcterms:modified xsi:type="dcterms:W3CDTF">2019-02-12T19:20:00Z</dcterms:modified>
</cp:coreProperties>
</file>