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B3" w:rsidRPr="00BC3797" w:rsidRDefault="00DA24B3" w:rsidP="00DA24B3">
      <w:pPr>
        <w:pStyle w:val="Ttulo2"/>
        <w:jc w:val="center"/>
        <w:rPr>
          <w:bCs w:val="0"/>
          <w:color w:val="000000"/>
          <w:sz w:val="24"/>
          <w:szCs w:val="24"/>
          <w:u w:val="single"/>
        </w:rPr>
      </w:pPr>
    </w:p>
    <w:p w:rsidR="00DA24B3" w:rsidRPr="00696113" w:rsidRDefault="00696113" w:rsidP="00DA24B3">
      <w:pPr>
        <w:pStyle w:val="Ttulo2"/>
        <w:jc w:val="center"/>
        <w:rPr>
          <w:color w:val="000000" w:themeColor="text1"/>
          <w:sz w:val="24"/>
          <w:szCs w:val="24"/>
        </w:rPr>
      </w:pPr>
      <w:r w:rsidRPr="00696113">
        <w:rPr>
          <w:bCs w:val="0"/>
          <w:color w:val="000000" w:themeColor="text1"/>
          <w:sz w:val="24"/>
          <w:szCs w:val="24"/>
          <w:highlight w:val="lightGray"/>
        </w:rPr>
        <w:t>CONTRAT</w:t>
      </w:r>
      <w:r w:rsidR="00535115">
        <w:rPr>
          <w:bCs w:val="0"/>
          <w:color w:val="000000" w:themeColor="text1"/>
          <w:sz w:val="24"/>
          <w:szCs w:val="24"/>
          <w:highlight w:val="lightGray"/>
        </w:rPr>
        <w:t>O DE PRESTAÇÃO DE SERVIÇOS Nº 03</w:t>
      </w:r>
      <w:r w:rsidRPr="00696113">
        <w:rPr>
          <w:bCs w:val="0"/>
          <w:color w:val="000000" w:themeColor="text1"/>
          <w:sz w:val="24"/>
          <w:szCs w:val="24"/>
          <w:highlight w:val="lightGray"/>
        </w:rPr>
        <w:t>/2020</w:t>
      </w:r>
    </w:p>
    <w:p w:rsidR="00DA24B3" w:rsidRPr="00BC3797" w:rsidRDefault="00DA24B3" w:rsidP="00DA24B3">
      <w:pPr>
        <w:rPr>
          <w:b/>
          <w:bCs/>
          <w:color w:val="000000"/>
          <w:sz w:val="24"/>
          <w:szCs w:val="24"/>
          <w:u w:val="single"/>
        </w:rPr>
      </w:pPr>
    </w:p>
    <w:p w:rsidR="00DA24B3" w:rsidRPr="00BC3797" w:rsidRDefault="00DA24B3" w:rsidP="00DA24B3">
      <w:pPr>
        <w:rPr>
          <w:b/>
          <w:bCs/>
          <w:color w:val="000000"/>
          <w:sz w:val="24"/>
          <w:szCs w:val="24"/>
          <w:u w:val="single"/>
        </w:rPr>
      </w:pPr>
    </w:p>
    <w:p w:rsidR="00DA24B3" w:rsidRPr="00BC3797" w:rsidRDefault="00DA24B3" w:rsidP="009D2343">
      <w:pPr>
        <w:rPr>
          <w:b/>
          <w:sz w:val="24"/>
          <w:szCs w:val="24"/>
          <w:u w:val="single"/>
        </w:rPr>
      </w:pPr>
    </w:p>
    <w:p w:rsidR="00DA24B3" w:rsidRPr="00BC3797" w:rsidRDefault="00DA24B3" w:rsidP="00D343F4">
      <w:pPr>
        <w:ind w:left="2836" w:hanging="1"/>
        <w:jc w:val="both"/>
        <w:rPr>
          <w:sz w:val="24"/>
          <w:szCs w:val="24"/>
        </w:rPr>
      </w:pPr>
      <w:r w:rsidRPr="00BC3797">
        <w:rPr>
          <w:b/>
          <w:sz w:val="24"/>
          <w:szCs w:val="24"/>
        </w:rPr>
        <w:t>CONTRATO, QUE ENTRE</w:t>
      </w:r>
      <w:r>
        <w:rPr>
          <w:b/>
          <w:sz w:val="24"/>
          <w:szCs w:val="24"/>
        </w:rPr>
        <w:t xml:space="preserve"> SI CELEBRAM A</w:t>
      </w:r>
      <w:r w:rsidRPr="00BC3797">
        <w:rPr>
          <w:b/>
          <w:sz w:val="24"/>
          <w:szCs w:val="24"/>
        </w:rPr>
        <w:t xml:space="preserve"> CÂMARA MUNICIPAL DE JAC</w:t>
      </w:r>
      <w:r w:rsidR="009D2343">
        <w:rPr>
          <w:b/>
          <w:sz w:val="24"/>
          <w:szCs w:val="24"/>
        </w:rPr>
        <w:t>IARA E A EMPRESA SÃO LOURENÇO COMUNICAÇÕES LTDA</w:t>
      </w:r>
      <w:r w:rsidRPr="00BC3797">
        <w:rPr>
          <w:b/>
          <w:sz w:val="24"/>
          <w:szCs w:val="24"/>
        </w:rPr>
        <w:t>, PARA O FIM QUE ESPECIFICA.</w:t>
      </w:r>
    </w:p>
    <w:p w:rsidR="00DA24B3" w:rsidRPr="00BC3797" w:rsidRDefault="00DA24B3" w:rsidP="00DA24B3">
      <w:pPr>
        <w:ind w:left="4678"/>
        <w:jc w:val="both"/>
        <w:rPr>
          <w:b/>
          <w:sz w:val="24"/>
          <w:szCs w:val="24"/>
        </w:rPr>
      </w:pPr>
    </w:p>
    <w:p w:rsidR="00DA24B3" w:rsidRPr="00BC3797" w:rsidRDefault="00DA24B3" w:rsidP="00DA24B3">
      <w:pPr>
        <w:jc w:val="center"/>
        <w:rPr>
          <w:b/>
          <w:sz w:val="24"/>
          <w:szCs w:val="24"/>
        </w:rPr>
      </w:pPr>
    </w:p>
    <w:p w:rsidR="00DA24B3" w:rsidRPr="00BC3797" w:rsidRDefault="00DA24B3" w:rsidP="00DA24B3">
      <w:pPr>
        <w:jc w:val="both"/>
        <w:rPr>
          <w:sz w:val="24"/>
          <w:szCs w:val="24"/>
        </w:rPr>
      </w:pPr>
      <w:r w:rsidRPr="00BC3797">
        <w:rPr>
          <w:sz w:val="24"/>
          <w:szCs w:val="24"/>
        </w:rPr>
        <w:t xml:space="preserve">A </w:t>
      </w:r>
      <w:r w:rsidRPr="00BC3797">
        <w:rPr>
          <w:b/>
          <w:sz w:val="24"/>
          <w:szCs w:val="24"/>
        </w:rPr>
        <w:t>CÂMARA MUNICIPAL DE JACIARA</w:t>
      </w:r>
      <w:r w:rsidRPr="00BC3797">
        <w:rPr>
          <w:sz w:val="24"/>
          <w:szCs w:val="24"/>
        </w:rPr>
        <w:t xml:space="preserve">, pessoa jurídica de direito público interno, com sede à Rua Jurucê, nº. l.301, nesta cidade de Jaciara, Estado de Mato Grosso, inscrito no C.N.P.J sob o nº 24.774.184/0001-05, </w:t>
      </w:r>
      <w:r w:rsidRPr="00BC3797">
        <w:rPr>
          <w:color w:val="000000"/>
          <w:sz w:val="24"/>
          <w:szCs w:val="24"/>
        </w:rPr>
        <w:t xml:space="preserve">doravante denominado simplesmente </w:t>
      </w:r>
      <w:r w:rsidRPr="00BC3797">
        <w:rPr>
          <w:b/>
          <w:color w:val="000000"/>
          <w:sz w:val="24"/>
          <w:szCs w:val="24"/>
        </w:rPr>
        <w:t>CONTRATANTE</w:t>
      </w:r>
      <w:r w:rsidRPr="00BC3797">
        <w:rPr>
          <w:sz w:val="24"/>
          <w:szCs w:val="24"/>
        </w:rPr>
        <w:t xml:space="preserve">, neste ato representado pelo seu Presidente da Câmara Municipal, Sr. Vereador </w:t>
      </w:r>
      <w:r>
        <w:rPr>
          <w:b/>
          <w:sz w:val="24"/>
          <w:szCs w:val="24"/>
        </w:rPr>
        <w:t>Vanderlei Silva de Oliveira</w:t>
      </w:r>
      <w:r w:rsidRPr="00BC3797">
        <w:rPr>
          <w:sz w:val="24"/>
          <w:szCs w:val="24"/>
        </w:rPr>
        <w:t>, brasileir</w:t>
      </w:r>
      <w:r>
        <w:rPr>
          <w:sz w:val="24"/>
          <w:szCs w:val="24"/>
        </w:rPr>
        <w:t>o</w:t>
      </w:r>
      <w:r w:rsidRPr="00BC3797">
        <w:rPr>
          <w:sz w:val="24"/>
          <w:szCs w:val="24"/>
        </w:rPr>
        <w:t xml:space="preserve">, Autônomo, residente e domiciliado nesta cidade,  portador da Cédula de Identidade </w:t>
      </w:r>
      <w:r w:rsidRPr="00D416BF">
        <w:rPr>
          <w:sz w:val="24"/>
          <w:szCs w:val="24"/>
        </w:rPr>
        <w:t>RG. 759.736 SSP/MT e CPF nº 502.426.011-20, e de outro lado, a Empresa</w:t>
      </w:r>
      <w:r w:rsidRPr="00D416BF">
        <w:rPr>
          <w:b/>
          <w:sz w:val="24"/>
          <w:szCs w:val="24"/>
        </w:rPr>
        <w:t xml:space="preserve"> </w:t>
      </w:r>
      <w:r w:rsidR="009D2343">
        <w:rPr>
          <w:b/>
          <w:sz w:val="24"/>
          <w:szCs w:val="24"/>
        </w:rPr>
        <w:t>São Lourenço Comunicação Ltda</w:t>
      </w:r>
      <w:r w:rsidRPr="00D416BF">
        <w:rPr>
          <w:sz w:val="24"/>
          <w:szCs w:val="24"/>
        </w:rPr>
        <w:t>, inscrita no CNPJ/MF sob o n</w:t>
      </w:r>
      <w:r w:rsidRPr="00D416BF">
        <w:rPr>
          <w:strike/>
          <w:sz w:val="24"/>
          <w:szCs w:val="24"/>
        </w:rPr>
        <w:t>º</w:t>
      </w:r>
      <w:r w:rsidR="009D2343">
        <w:rPr>
          <w:sz w:val="24"/>
          <w:szCs w:val="24"/>
        </w:rPr>
        <w:t xml:space="preserve"> 03.052.816/0001-57 estabelecida à Avenida Antônio Ferreira Sobrinho nº 2.350</w:t>
      </w:r>
      <w:r w:rsidRPr="00BC3797">
        <w:rPr>
          <w:sz w:val="24"/>
          <w:szCs w:val="24"/>
        </w:rPr>
        <w:t>,</w:t>
      </w:r>
      <w:r w:rsidR="009D2343">
        <w:rPr>
          <w:sz w:val="24"/>
          <w:szCs w:val="24"/>
        </w:rPr>
        <w:t xml:space="preserve"> Centro, Jaciara-MT</w:t>
      </w:r>
      <w:r w:rsidRPr="00BC3797">
        <w:rPr>
          <w:sz w:val="24"/>
          <w:szCs w:val="24"/>
        </w:rPr>
        <w:t xml:space="preserve"> </w:t>
      </w:r>
      <w:r w:rsidRPr="00BC3797">
        <w:rPr>
          <w:color w:val="000000"/>
          <w:sz w:val="24"/>
          <w:szCs w:val="24"/>
        </w:rPr>
        <w:t>doravante denominada simplesmente</w:t>
      </w:r>
      <w:r>
        <w:rPr>
          <w:color w:val="000000"/>
          <w:sz w:val="24"/>
          <w:szCs w:val="24"/>
        </w:rPr>
        <w:t xml:space="preserve"> </w:t>
      </w:r>
      <w:r w:rsidRPr="00BC3797">
        <w:rPr>
          <w:b/>
          <w:sz w:val="24"/>
          <w:szCs w:val="24"/>
        </w:rPr>
        <w:t>CONTRATADA</w:t>
      </w:r>
      <w:r w:rsidRPr="00BC3797">
        <w:rPr>
          <w:sz w:val="24"/>
          <w:szCs w:val="24"/>
        </w:rPr>
        <w:t>,</w:t>
      </w:r>
      <w:r w:rsidR="009D2343">
        <w:rPr>
          <w:sz w:val="24"/>
          <w:szCs w:val="24"/>
        </w:rPr>
        <w:t xml:space="preserve"> neste ato representada por seu Sócio Administrador</w:t>
      </w:r>
      <w:r w:rsidRPr="00BC3797">
        <w:rPr>
          <w:sz w:val="24"/>
          <w:szCs w:val="24"/>
        </w:rPr>
        <w:t>, Senhor</w:t>
      </w:r>
      <w:r w:rsidR="009D2343">
        <w:rPr>
          <w:sz w:val="24"/>
          <w:szCs w:val="24"/>
        </w:rPr>
        <w:t xml:space="preserve"> Jefferson Marçal Rodrigues</w:t>
      </w:r>
      <w:r w:rsidRPr="00BC3797">
        <w:rPr>
          <w:sz w:val="24"/>
          <w:szCs w:val="24"/>
        </w:rPr>
        <w:t>, portador da Cédula de Identidade n</w:t>
      </w:r>
      <w:r w:rsidRPr="00BC3797">
        <w:rPr>
          <w:strike/>
          <w:sz w:val="24"/>
          <w:szCs w:val="24"/>
        </w:rPr>
        <w:t>º</w:t>
      </w:r>
      <w:r w:rsidR="009D2343">
        <w:rPr>
          <w:sz w:val="24"/>
          <w:szCs w:val="24"/>
        </w:rPr>
        <w:t xml:space="preserve"> 4.293.639-1</w:t>
      </w:r>
      <w:r w:rsidRPr="00BC3797">
        <w:rPr>
          <w:sz w:val="24"/>
          <w:szCs w:val="24"/>
        </w:rPr>
        <w:t xml:space="preserve">, expedida pela </w:t>
      </w:r>
      <w:r w:rsidR="009D2343">
        <w:rPr>
          <w:sz w:val="24"/>
          <w:szCs w:val="24"/>
        </w:rPr>
        <w:t>SSP/PR</w:t>
      </w:r>
      <w:r w:rsidRPr="00BC3797">
        <w:rPr>
          <w:sz w:val="24"/>
          <w:szCs w:val="24"/>
        </w:rPr>
        <w:t xml:space="preserve"> e do CPF n</w:t>
      </w:r>
      <w:r w:rsidRPr="00BC3797">
        <w:rPr>
          <w:strike/>
          <w:sz w:val="24"/>
          <w:szCs w:val="24"/>
        </w:rPr>
        <w:t>º</w:t>
      </w:r>
      <w:r w:rsidRPr="00BC3797">
        <w:rPr>
          <w:sz w:val="24"/>
          <w:szCs w:val="24"/>
        </w:rPr>
        <w:t xml:space="preserve"> </w:t>
      </w:r>
      <w:r w:rsidR="009D2343">
        <w:rPr>
          <w:sz w:val="24"/>
          <w:szCs w:val="24"/>
        </w:rPr>
        <w:t xml:space="preserve">531.879.621-49 </w:t>
      </w:r>
      <w:r w:rsidRPr="00BC3797">
        <w:rPr>
          <w:sz w:val="24"/>
          <w:szCs w:val="24"/>
        </w:rPr>
        <w:t xml:space="preserve"> </w:t>
      </w:r>
      <w:r w:rsidRPr="00BC3797">
        <w:rPr>
          <w:b/>
          <w:sz w:val="24"/>
          <w:szCs w:val="24"/>
        </w:rPr>
        <w:t>RESOLVEM</w:t>
      </w:r>
      <w:r w:rsidRPr="00BC3797">
        <w:rPr>
          <w:sz w:val="24"/>
          <w:szCs w:val="24"/>
        </w:rPr>
        <w:t xml:space="preserve"> celebrar o presente Contrato de prestação de serviços, em conformidade ao Pregão para Registro de Preços nº 001/201</w:t>
      </w:r>
      <w:r w:rsidR="009D2343">
        <w:rPr>
          <w:sz w:val="24"/>
          <w:szCs w:val="24"/>
        </w:rPr>
        <w:t>9</w:t>
      </w:r>
      <w:r w:rsidRPr="00BC3797">
        <w:rPr>
          <w:sz w:val="24"/>
          <w:szCs w:val="24"/>
        </w:rPr>
        <w:t>, sujeitando-se as partes às disposições da Lei n</w:t>
      </w:r>
      <w:r w:rsidRPr="00BC3797">
        <w:rPr>
          <w:strike/>
          <w:sz w:val="24"/>
          <w:szCs w:val="24"/>
        </w:rPr>
        <w:t>º</w:t>
      </w:r>
      <w:r w:rsidRPr="00BC3797">
        <w:rPr>
          <w:sz w:val="24"/>
          <w:szCs w:val="24"/>
        </w:rPr>
        <w:t xml:space="preserve"> 10.520, de 17 de julho de 2002, do Decreto n</w:t>
      </w:r>
      <w:r w:rsidRPr="00BC3797">
        <w:rPr>
          <w:strike/>
          <w:sz w:val="24"/>
          <w:szCs w:val="24"/>
        </w:rPr>
        <w:t>º</w:t>
      </w:r>
      <w:r w:rsidRPr="00BC3797">
        <w:rPr>
          <w:sz w:val="24"/>
          <w:szCs w:val="24"/>
        </w:rPr>
        <w:t xml:space="preserve"> 3.555, de 08 de agosto de 2000, alterado pelos Decretos n</w:t>
      </w:r>
      <w:r w:rsidRPr="00BC3797">
        <w:rPr>
          <w:strike/>
          <w:sz w:val="24"/>
          <w:szCs w:val="24"/>
        </w:rPr>
        <w:t>º</w:t>
      </w:r>
      <w:r w:rsidRPr="00BC3797">
        <w:rPr>
          <w:sz w:val="24"/>
          <w:szCs w:val="24"/>
        </w:rPr>
        <w:t>s 3.693, de 20 de dezembro de 2000 e 3.784, de 06 de abril de 2001, Decreto n</w:t>
      </w:r>
      <w:r w:rsidRPr="00BC3797">
        <w:rPr>
          <w:strike/>
          <w:sz w:val="24"/>
          <w:szCs w:val="24"/>
        </w:rPr>
        <w:t>º</w:t>
      </w:r>
      <w:r w:rsidRPr="00BC3797">
        <w:rPr>
          <w:sz w:val="24"/>
          <w:szCs w:val="24"/>
        </w:rPr>
        <w:t xml:space="preserve"> 3.722, de 09 de janeiro de 2001, 3931, de 19 de setembro de 2001, alterado pelo Decreto 4.485, de 25 de novembro de 2002, e da Lei n</w:t>
      </w:r>
      <w:r w:rsidRPr="00BC3797">
        <w:rPr>
          <w:strike/>
          <w:sz w:val="24"/>
          <w:szCs w:val="24"/>
        </w:rPr>
        <w:t>º</w:t>
      </w:r>
      <w:r w:rsidRPr="00BC3797">
        <w:rPr>
          <w:sz w:val="24"/>
          <w:szCs w:val="24"/>
        </w:rPr>
        <w:t xml:space="preserve"> 8.666, de 21 de junho de 1993, com suas ulteriores alterações, mediante as cláusulas e condições seguintes:</w:t>
      </w:r>
    </w:p>
    <w:p w:rsidR="00DA24B3" w:rsidRPr="00BC3797" w:rsidRDefault="00DA24B3" w:rsidP="00DA24B3">
      <w:pPr>
        <w:keepNext/>
        <w:rPr>
          <w:b/>
          <w:sz w:val="24"/>
          <w:szCs w:val="24"/>
        </w:rPr>
      </w:pPr>
    </w:p>
    <w:p w:rsidR="00DA24B3" w:rsidRPr="00BC3797" w:rsidRDefault="00DA24B3" w:rsidP="00DA24B3">
      <w:pPr>
        <w:keepNext/>
        <w:rPr>
          <w:sz w:val="24"/>
          <w:szCs w:val="24"/>
        </w:rPr>
      </w:pPr>
      <w:r w:rsidRPr="00BC3797">
        <w:rPr>
          <w:b/>
          <w:sz w:val="24"/>
          <w:szCs w:val="24"/>
        </w:rPr>
        <w:t>CLÁUSULA PRIMEIRA - DO OBJETO</w:t>
      </w:r>
    </w:p>
    <w:p w:rsidR="00DA24B3" w:rsidRPr="00BC3797" w:rsidRDefault="00DA24B3" w:rsidP="00DA24B3">
      <w:pPr>
        <w:rPr>
          <w:b/>
          <w:sz w:val="24"/>
          <w:szCs w:val="24"/>
        </w:rPr>
      </w:pPr>
    </w:p>
    <w:p w:rsidR="00DA24B3" w:rsidRPr="00BC3797" w:rsidRDefault="00DA24B3" w:rsidP="00DA24B3">
      <w:pPr>
        <w:jc w:val="both"/>
        <w:rPr>
          <w:sz w:val="24"/>
          <w:szCs w:val="24"/>
        </w:rPr>
      </w:pPr>
      <w:r w:rsidRPr="00BC3797">
        <w:rPr>
          <w:rFonts w:eastAsia="Arial"/>
          <w:b/>
          <w:sz w:val="24"/>
          <w:szCs w:val="24"/>
        </w:rPr>
        <w:t>1.</w:t>
      </w:r>
      <w:r w:rsidR="00FA5CCA">
        <w:rPr>
          <w:rFonts w:eastAsia="Arial"/>
          <w:b/>
          <w:sz w:val="24"/>
          <w:szCs w:val="24"/>
        </w:rPr>
        <w:t xml:space="preserve"> </w:t>
      </w:r>
      <w:r w:rsidRPr="00BC3797">
        <w:rPr>
          <w:sz w:val="24"/>
          <w:szCs w:val="24"/>
        </w:rPr>
        <w:t xml:space="preserve">O presente Contrato tem por objeto: </w:t>
      </w:r>
      <w:r>
        <w:rPr>
          <w:sz w:val="24"/>
          <w:szCs w:val="24"/>
        </w:rPr>
        <w:t>“</w:t>
      </w:r>
      <w:r w:rsidRPr="00BC3797">
        <w:rPr>
          <w:sz w:val="24"/>
          <w:szCs w:val="24"/>
        </w:rPr>
        <w:t xml:space="preserve">a </w:t>
      </w:r>
      <w:r w:rsidRPr="00BC3797">
        <w:rPr>
          <w:b/>
          <w:bCs/>
          <w:sz w:val="24"/>
          <w:szCs w:val="24"/>
        </w:rPr>
        <w:t xml:space="preserve">contratação de veículos de comunicação, quais sejam: </w:t>
      </w:r>
      <w:r>
        <w:rPr>
          <w:b/>
          <w:sz w:val="24"/>
          <w:szCs w:val="24"/>
        </w:rPr>
        <w:t>jornal local ou regional,</w:t>
      </w:r>
      <w:r w:rsidRPr="00A22D5C">
        <w:rPr>
          <w:b/>
          <w:sz w:val="24"/>
          <w:szCs w:val="24"/>
        </w:rPr>
        <w:t xml:space="preserve"> emissora de rádio local ou regional</w:t>
      </w:r>
      <w:r>
        <w:rPr>
          <w:b/>
          <w:sz w:val="24"/>
          <w:szCs w:val="24"/>
        </w:rPr>
        <w:t xml:space="preserve">, para transmissão das Sessões Públicas, </w:t>
      </w:r>
      <w:r w:rsidRPr="00D416BF">
        <w:rPr>
          <w:b/>
          <w:sz w:val="24"/>
          <w:szCs w:val="24"/>
        </w:rPr>
        <w:t>Inserção de spot de 30” segundos em rádio, durante a programação diária  e emissora</w:t>
      </w:r>
      <w:r w:rsidRPr="00A22D5C">
        <w:rPr>
          <w:b/>
          <w:sz w:val="24"/>
          <w:szCs w:val="24"/>
        </w:rPr>
        <w:t xml:space="preserve"> de TV, de âmbito local ou regional para a divulgação dos atos institucionais, campanhas educativas e/ou de utilidade pública do Poder Legislativo de Jaciara/MT</w:t>
      </w:r>
      <w:r w:rsidRPr="00BC3797">
        <w:rPr>
          <w:b/>
          <w:sz w:val="24"/>
          <w:szCs w:val="24"/>
        </w:rPr>
        <w:t>”,</w:t>
      </w:r>
      <w:r w:rsidRPr="00BC3797">
        <w:rPr>
          <w:sz w:val="24"/>
          <w:szCs w:val="24"/>
        </w:rPr>
        <w:t xml:space="preserve"> conforme especificações e demais elementos constantes do Edital e seus Anexos. </w:t>
      </w:r>
    </w:p>
    <w:p w:rsidR="00DA24B3" w:rsidRPr="00BC3797" w:rsidRDefault="00DA24B3" w:rsidP="00DA24B3">
      <w:pPr>
        <w:jc w:val="both"/>
        <w:rPr>
          <w:b/>
          <w:sz w:val="24"/>
          <w:szCs w:val="24"/>
        </w:rPr>
      </w:pPr>
    </w:p>
    <w:p w:rsidR="00DA24B3" w:rsidRPr="00BC3797" w:rsidRDefault="00DA24B3" w:rsidP="00DA24B3">
      <w:pPr>
        <w:ind w:hanging="30"/>
        <w:jc w:val="both"/>
        <w:rPr>
          <w:sz w:val="24"/>
          <w:szCs w:val="24"/>
        </w:rPr>
      </w:pPr>
      <w:r w:rsidRPr="00BC3797">
        <w:rPr>
          <w:b/>
          <w:sz w:val="24"/>
          <w:szCs w:val="24"/>
        </w:rPr>
        <w:t>CLÁUSULA SEGUNDA - DA VINCULAÇÃO</w:t>
      </w:r>
    </w:p>
    <w:p w:rsidR="00DA24B3" w:rsidRPr="00BC3797" w:rsidRDefault="00DA24B3" w:rsidP="00DA24B3">
      <w:pPr>
        <w:ind w:hanging="30"/>
        <w:jc w:val="both"/>
        <w:rPr>
          <w:sz w:val="24"/>
          <w:szCs w:val="24"/>
        </w:rPr>
      </w:pPr>
    </w:p>
    <w:p w:rsidR="00DA24B3" w:rsidRPr="00BC3797" w:rsidRDefault="00DA24B3" w:rsidP="00DA24B3">
      <w:pPr>
        <w:jc w:val="both"/>
        <w:rPr>
          <w:sz w:val="24"/>
          <w:szCs w:val="24"/>
        </w:rPr>
      </w:pPr>
      <w:r w:rsidRPr="00BC3797">
        <w:rPr>
          <w:b/>
          <w:sz w:val="24"/>
          <w:szCs w:val="24"/>
        </w:rPr>
        <w:t>2.</w:t>
      </w:r>
      <w:r>
        <w:rPr>
          <w:b/>
          <w:sz w:val="24"/>
          <w:szCs w:val="24"/>
        </w:rPr>
        <w:t xml:space="preserve"> </w:t>
      </w:r>
      <w:r w:rsidRPr="00BC3797">
        <w:rPr>
          <w:sz w:val="24"/>
          <w:szCs w:val="24"/>
        </w:rPr>
        <w:t xml:space="preserve">Este Contrato guarda conformidade com o </w:t>
      </w:r>
      <w:r>
        <w:rPr>
          <w:sz w:val="24"/>
          <w:szCs w:val="24"/>
        </w:rPr>
        <w:t>Pregão Presencial nº 001/2019</w:t>
      </w:r>
      <w:r w:rsidRPr="00BC3797">
        <w:rPr>
          <w:sz w:val="24"/>
          <w:szCs w:val="24"/>
        </w:rPr>
        <w:t xml:space="preserve"> e seus Anexos, vinculando-se, ainda, à Proposta de Preços da </w:t>
      </w:r>
      <w:r w:rsidRPr="00BC3797">
        <w:rPr>
          <w:b/>
          <w:sz w:val="24"/>
          <w:szCs w:val="24"/>
        </w:rPr>
        <w:t>CONTRATADA</w:t>
      </w:r>
      <w:r w:rsidRPr="00BC3797">
        <w:rPr>
          <w:sz w:val="24"/>
          <w:szCs w:val="24"/>
        </w:rPr>
        <w:t>, à Nota de Empenho e demais documentos constantes do Processo</w:t>
      </w:r>
      <w:r>
        <w:rPr>
          <w:sz w:val="24"/>
          <w:szCs w:val="24"/>
        </w:rPr>
        <w:t xml:space="preserve"> Administrativo </w:t>
      </w:r>
      <w:r w:rsidRPr="00BC3797">
        <w:rPr>
          <w:sz w:val="24"/>
          <w:szCs w:val="24"/>
        </w:rPr>
        <w:t>n</w:t>
      </w:r>
      <w:r w:rsidRPr="00BC3797">
        <w:rPr>
          <w:strike/>
          <w:sz w:val="24"/>
          <w:szCs w:val="24"/>
        </w:rPr>
        <w:t>º</w:t>
      </w:r>
      <w:r w:rsidRPr="00BC3797">
        <w:rPr>
          <w:sz w:val="24"/>
          <w:szCs w:val="24"/>
        </w:rPr>
        <w:t xml:space="preserve"> 003/201</w:t>
      </w:r>
      <w:r>
        <w:rPr>
          <w:sz w:val="24"/>
          <w:szCs w:val="24"/>
        </w:rPr>
        <w:t>9</w:t>
      </w:r>
      <w:r w:rsidRPr="00BC3797">
        <w:rPr>
          <w:sz w:val="24"/>
          <w:szCs w:val="24"/>
        </w:rPr>
        <w:t xml:space="preserve"> que, independentemente de transcrição, fazem parte integrante e complementar deste Instrumento.</w:t>
      </w:r>
    </w:p>
    <w:p w:rsidR="00DA24B3" w:rsidRPr="00BC3797" w:rsidRDefault="00DA24B3" w:rsidP="00DA24B3">
      <w:pPr>
        <w:ind w:hanging="15"/>
        <w:jc w:val="both"/>
        <w:rPr>
          <w:b/>
          <w:color w:val="000000"/>
          <w:sz w:val="24"/>
          <w:szCs w:val="24"/>
        </w:rPr>
      </w:pPr>
    </w:p>
    <w:p w:rsidR="00D343F4" w:rsidRDefault="00D343F4" w:rsidP="00DA24B3">
      <w:pPr>
        <w:ind w:hanging="15"/>
        <w:jc w:val="both"/>
        <w:rPr>
          <w:b/>
          <w:color w:val="000000"/>
          <w:sz w:val="24"/>
          <w:szCs w:val="24"/>
        </w:rPr>
      </w:pPr>
    </w:p>
    <w:p w:rsidR="00DA24B3" w:rsidRPr="00BC3797" w:rsidRDefault="00DA24B3" w:rsidP="00DA24B3">
      <w:pPr>
        <w:ind w:hanging="15"/>
        <w:jc w:val="both"/>
        <w:rPr>
          <w:sz w:val="24"/>
          <w:szCs w:val="24"/>
        </w:rPr>
      </w:pPr>
      <w:r w:rsidRPr="00BC3797">
        <w:rPr>
          <w:b/>
          <w:color w:val="000000"/>
          <w:sz w:val="24"/>
          <w:szCs w:val="24"/>
        </w:rPr>
        <w:t>CLÁUSULA TERCEIRA - DAS OBRIGAÇÕES DA CONTRATADA</w:t>
      </w:r>
    </w:p>
    <w:p w:rsidR="00DA24B3" w:rsidRPr="00BC3797" w:rsidRDefault="00DA24B3" w:rsidP="00DA24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567"/>
        <w:jc w:val="both"/>
        <w:rPr>
          <w:b/>
          <w:color w:val="000000"/>
          <w:sz w:val="24"/>
          <w:szCs w:val="24"/>
        </w:rPr>
      </w:pPr>
    </w:p>
    <w:p w:rsidR="00DA24B3" w:rsidRPr="00BC3797" w:rsidRDefault="00DA24B3" w:rsidP="00DA24B3">
      <w:pPr>
        <w:rPr>
          <w:sz w:val="24"/>
          <w:szCs w:val="24"/>
        </w:rPr>
      </w:pPr>
      <w:r w:rsidRPr="00BC3797">
        <w:rPr>
          <w:b/>
          <w:sz w:val="24"/>
          <w:szCs w:val="24"/>
        </w:rPr>
        <w:t>3.</w:t>
      </w:r>
      <w:r w:rsidRPr="00BC3797">
        <w:rPr>
          <w:sz w:val="24"/>
          <w:szCs w:val="24"/>
        </w:rPr>
        <w:t xml:space="preserve"> A CONTRATADA deverá; </w:t>
      </w:r>
    </w:p>
    <w:p w:rsidR="00DA24B3" w:rsidRPr="00BC3797" w:rsidRDefault="00DA24B3" w:rsidP="00DA24B3">
      <w:pPr>
        <w:pStyle w:val="Default"/>
        <w:jc w:val="both"/>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3.1.</w:t>
      </w:r>
      <w:r w:rsidRPr="00BC3797">
        <w:rPr>
          <w:rFonts w:ascii="Times New Roman" w:hAnsi="Times New Roman" w:cs="Times New Roman"/>
        </w:rPr>
        <w:t xml:space="preserve"> Executar os serviços de acordo com as especificações constantes n</w:t>
      </w:r>
      <w:r>
        <w:rPr>
          <w:rFonts w:ascii="Times New Roman" w:hAnsi="Times New Roman" w:cs="Times New Roman"/>
        </w:rPr>
        <w:t>o</w:t>
      </w:r>
      <w:r w:rsidRPr="00BC3797">
        <w:rPr>
          <w:rFonts w:ascii="Times New Roman" w:hAnsi="Times New Roman" w:cs="Times New Roman"/>
        </w:rPr>
        <w:t xml:space="preserve"> Termo de Referência</w:t>
      </w:r>
      <w:r>
        <w:rPr>
          <w:rFonts w:ascii="Times New Roman" w:hAnsi="Times New Roman" w:cs="Times New Roman"/>
        </w:rPr>
        <w:t>, anexo integrante do Edital Convocatório</w:t>
      </w:r>
      <w:r w:rsidRPr="00BC3797">
        <w:rPr>
          <w:rFonts w:ascii="Times New Roman" w:hAnsi="Times New Roman" w:cs="Times New Roman"/>
        </w:rPr>
        <w:t xml:space="preserve">. </w:t>
      </w:r>
    </w:p>
    <w:p w:rsidR="00DA24B3" w:rsidRPr="00BC3797" w:rsidRDefault="00DA24B3" w:rsidP="00DA24B3">
      <w:pPr>
        <w:pStyle w:val="Default"/>
        <w:jc w:val="both"/>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3.2.</w:t>
      </w:r>
      <w:r w:rsidRPr="00BC3797">
        <w:rPr>
          <w:rFonts w:ascii="Times New Roman" w:hAnsi="Times New Roman" w:cs="Times New Roman"/>
        </w:rPr>
        <w:t xml:space="preserve"> Cumprir todas as orientações da CONTRATANTE, para o fiel desempenho das atividades específicas. </w:t>
      </w:r>
    </w:p>
    <w:p w:rsidR="00DA24B3" w:rsidRPr="00BC3797" w:rsidRDefault="00DA24B3" w:rsidP="00DA24B3">
      <w:pPr>
        <w:pStyle w:val="Default"/>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3.3.</w:t>
      </w:r>
      <w:r w:rsidRPr="00BC3797">
        <w:rPr>
          <w:rFonts w:ascii="Times New Roman" w:hAnsi="Times New Roman" w:cs="Times New Roman"/>
        </w:rPr>
        <w:t xml:space="preserve"> Prestar todos os esclarecimentos solicitados pela CONTRATANTE. Emitir mensalmente 01 (uma) fatura dos serviços executados. </w:t>
      </w:r>
    </w:p>
    <w:p w:rsidR="00DA24B3" w:rsidRPr="00BC3797" w:rsidRDefault="00DA24B3" w:rsidP="00DA24B3">
      <w:pPr>
        <w:pStyle w:val="Default"/>
        <w:jc w:val="both"/>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3.4.</w:t>
      </w:r>
      <w:r w:rsidRPr="00BC3797">
        <w:rPr>
          <w:rFonts w:ascii="Times New Roman" w:hAnsi="Times New Roman" w:cs="Times New Roman"/>
        </w:rPr>
        <w:t xml:space="preserve"> Arcar com todos os encargos sociais e trabalhistas, previstos na legislação vigente, e de quaisquer outros em decorrência da sua condição de empregadora, no que diz respeito aos seus empregados. </w:t>
      </w:r>
    </w:p>
    <w:p w:rsidR="00DA24B3" w:rsidRPr="00BC3797" w:rsidRDefault="00DA24B3" w:rsidP="00DA24B3">
      <w:pPr>
        <w:pStyle w:val="Default"/>
        <w:jc w:val="both"/>
        <w:rPr>
          <w:rFonts w:ascii="Times New Roman" w:hAnsi="Times New Roman" w:cs="Times New Roman"/>
        </w:rPr>
      </w:pPr>
    </w:p>
    <w:p w:rsidR="00DA24B3" w:rsidRPr="00BC3797" w:rsidRDefault="00DA24B3" w:rsidP="00DA24B3">
      <w:pPr>
        <w:jc w:val="both"/>
        <w:rPr>
          <w:sz w:val="24"/>
          <w:szCs w:val="24"/>
        </w:rPr>
      </w:pPr>
      <w:r w:rsidRPr="00BC3797">
        <w:rPr>
          <w:b/>
          <w:sz w:val="24"/>
          <w:szCs w:val="24"/>
        </w:rPr>
        <w:t>3.5.</w:t>
      </w:r>
      <w:r w:rsidRPr="00BC3797">
        <w:rPr>
          <w:sz w:val="24"/>
          <w:szCs w:val="24"/>
        </w:rPr>
        <w:t xml:space="preserve"> Comunicar à CONTRATANTE toda e qualquer irregularidade ocorrida ou observada na execução dos serviços.</w:t>
      </w:r>
    </w:p>
    <w:p w:rsidR="00DA24B3" w:rsidRPr="00BC3797" w:rsidRDefault="00DA24B3" w:rsidP="00DA24B3">
      <w:pPr>
        <w:jc w:val="both"/>
        <w:rPr>
          <w:sz w:val="24"/>
          <w:szCs w:val="24"/>
        </w:rPr>
      </w:pPr>
    </w:p>
    <w:p w:rsidR="00DA24B3" w:rsidRPr="00BC3797" w:rsidRDefault="00DA24B3" w:rsidP="00DA24B3">
      <w:pPr>
        <w:jc w:val="both"/>
        <w:rPr>
          <w:sz w:val="24"/>
          <w:szCs w:val="24"/>
        </w:rPr>
      </w:pPr>
      <w:r w:rsidRPr="00BC3797">
        <w:rPr>
          <w:b/>
          <w:sz w:val="24"/>
          <w:szCs w:val="24"/>
        </w:rPr>
        <w:t>3.6.</w:t>
      </w:r>
      <w:r w:rsidRPr="00BC3797">
        <w:rPr>
          <w:sz w:val="24"/>
          <w:szCs w:val="24"/>
        </w:rPr>
        <w:t xml:space="preserve"> Enviar à CONTRATANTE uma cópia que publicou a matéria (contento o nome, a data da publicação), acompanhado com a nota fiscal, para o atesto da realização do serviço;</w:t>
      </w:r>
    </w:p>
    <w:p w:rsidR="00DA24B3" w:rsidRPr="00BC3797" w:rsidRDefault="00DA24B3" w:rsidP="00DA24B3">
      <w:pPr>
        <w:jc w:val="both"/>
        <w:rPr>
          <w:sz w:val="24"/>
          <w:szCs w:val="24"/>
        </w:rPr>
      </w:pPr>
    </w:p>
    <w:p w:rsidR="00DA24B3" w:rsidRPr="00BC3797" w:rsidRDefault="00DA24B3" w:rsidP="00DA24B3">
      <w:pPr>
        <w:jc w:val="both"/>
        <w:rPr>
          <w:sz w:val="24"/>
          <w:szCs w:val="24"/>
        </w:rPr>
      </w:pPr>
      <w:r w:rsidRPr="00BC3797">
        <w:rPr>
          <w:b/>
          <w:sz w:val="24"/>
          <w:szCs w:val="24"/>
        </w:rPr>
        <w:t>3.7.</w:t>
      </w:r>
      <w:r w:rsidRPr="00BC3797">
        <w:rPr>
          <w:sz w:val="24"/>
          <w:szCs w:val="24"/>
        </w:rPr>
        <w:t xml:space="preserve"> Manter durante toda a execução do contrato, em observância com as obrigações assumidas, todas as condições de habilitação e qualificação exigidas à época da contratação, conforme determina o art. 55, inciso XIII, da Lei nº 8.666/93.</w:t>
      </w:r>
    </w:p>
    <w:p w:rsidR="00DA24B3" w:rsidRPr="00BC3797" w:rsidRDefault="00DA24B3" w:rsidP="00DA24B3">
      <w:pPr>
        <w:jc w:val="both"/>
        <w:rPr>
          <w:sz w:val="24"/>
          <w:szCs w:val="24"/>
        </w:rPr>
      </w:pPr>
    </w:p>
    <w:p w:rsidR="00DA24B3" w:rsidRPr="00BC3797" w:rsidRDefault="00DA24B3" w:rsidP="00DA24B3">
      <w:pPr>
        <w:jc w:val="both"/>
        <w:rPr>
          <w:sz w:val="24"/>
          <w:szCs w:val="24"/>
        </w:rPr>
      </w:pPr>
      <w:r w:rsidRPr="00BC3797">
        <w:rPr>
          <w:b/>
          <w:sz w:val="24"/>
          <w:szCs w:val="24"/>
        </w:rPr>
        <w:t>CLÁUSULA QUARTA - DAS OBRIGAÇÕES DO CONTRATANTE</w:t>
      </w:r>
    </w:p>
    <w:p w:rsidR="00DA24B3" w:rsidRPr="00BC3797" w:rsidRDefault="00DA24B3" w:rsidP="00DA24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both"/>
        <w:rPr>
          <w:b/>
          <w:sz w:val="24"/>
          <w:szCs w:val="24"/>
        </w:rPr>
      </w:pPr>
    </w:p>
    <w:p w:rsidR="00DA24B3" w:rsidRPr="00BC3797" w:rsidRDefault="00DA24B3" w:rsidP="00DA24B3">
      <w:pPr>
        <w:rPr>
          <w:sz w:val="24"/>
          <w:szCs w:val="24"/>
        </w:rPr>
      </w:pPr>
      <w:r w:rsidRPr="00BC3797">
        <w:rPr>
          <w:b/>
          <w:sz w:val="24"/>
          <w:szCs w:val="24"/>
        </w:rPr>
        <w:t>4.</w:t>
      </w:r>
      <w:r w:rsidRPr="00BC3797">
        <w:rPr>
          <w:sz w:val="24"/>
          <w:szCs w:val="24"/>
        </w:rPr>
        <w:t>A CONTRATANTE deverá;</w:t>
      </w:r>
    </w:p>
    <w:p w:rsidR="00DA24B3" w:rsidRPr="00BC3797" w:rsidRDefault="00DA24B3" w:rsidP="00DA24B3">
      <w:pPr>
        <w:pStyle w:val="Default"/>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4.1.</w:t>
      </w:r>
      <w:r w:rsidRPr="00BC3797">
        <w:rPr>
          <w:rFonts w:ascii="Times New Roman" w:hAnsi="Times New Roman" w:cs="Times New Roman"/>
        </w:rPr>
        <w:t xml:space="preserve"> Comunicar </w:t>
      </w:r>
      <w:r>
        <w:rPr>
          <w:rFonts w:ascii="Times New Roman" w:hAnsi="Times New Roman" w:cs="Times New Roman"/>
        </w:rPr>
        <w:t xml:space="preserve">a </w:t>
      </w:r>
      <w:r w:rsidRPr="00BC3797">
        <w:rPr>
          <w:rFonts w:ascii="Times New Roman" w:hAnsi="Times New Roman" w:cs="Times New Roman"/>
        </w:rPr>
        <w:t xml:space="preserve">CONTRATADA toda e qualquer ocorrência relacionada com a execução do serviço; </w:t>
      </w:r>
    </w:p>
    <w:p w:rsidR="00DA24B3" w:rsidRPr="00BC3797" w:rsidRDefault="00DA24B3" w:rsidP="00DA24B3">
      <w:pPr>
        <w:pStyle w:val="Default"/>
        <w:jc w:val="both"/>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4.2.</w:t>
      </w:r>
      <w:r w:rsidRPr="00BC3797">
        <w:rPr>
          <w:rFonts w:ascii="Times New Roman" w:hAnsi="Times New Roman" w:cs="Times New Roman"/>
        </w:rPr>
        <w:t xml:space="preserve"> Efetuar o pagamento à CONTRATADA, na forma convencionada neste termo de referência;</w:t>
      </w:r>
    </w:p>
    <w:p w:rsidR="00DA24B3" w:rsidRPr="00BC3797" w:rsidRDefault="00DA24B3" w:rsidP="00DA24B3">
      <w:pPr>
        <w:pStyle w:val="Default"/>
        <w:jc w:val="both"/>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4.3.</w:t>
      </w:r>
      <w:r w:rsidRPr="00BC3797">
        <w:rPr>
          <w:rFonts w:ascii="Times New Roman" w:hAnsi="Times New Roman" w:cs="Times New Roman"/>
        </w:rPr>
        <w:t xml:space="preserve"> Acompanhar e fiscalizar a execução dos serviços, por meio dos servidores designados como Representantes da Administração, nos termos do Art. 67 da Lei 8.666/93, exigindo seu fiel e total cumprimento; </w:t>
      </w:r>
    </w:p>
    <w:p w:rsidR="00DA24B3" w:rsidRPr="00BC3797" w:rsidRDefault="00DA24B3" w:rsidP="00DA24B3">
      <w:pPr>
        <w:pStyle w:val="Default"/>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4.4</w:t>
      </w:r>
      <w:r w:rsidRPr="00BC3797">
        <w:rPr>
          <w:rFonts w:ascii="Times New Roman" w:hAnsi="Times New Roman" w:cs="Times New Roman"/>
        </w:rPr>
        <w:t xml:space="preserve">. Prestar as informações e os esclarecimentos que venham a ser solicitados pela CONTRATADA; </w:t>
      </w:r>
    </w:p>
    <w:p w:rsidR="00DA24B3" w:rsidRPr="00BC3797" w:rsidRDefault="00DA24B3" w:rsidP="00DA24B3">
      <w:pPr>
        <w:pStyle w:val="Default"/>
        <w:rPr>
          <w:rFonts w:ascii="Times New Roman" w:hAnsi="Times New Roman" w:cs="Times New Roman"/>
        </w:rPr>
      </w:pPr>
    </w:p>
    <w:p w:rsidR="00D343F4" w:rsidRDefault="00D343F4" w:rsidP="00DA24B3">
      <w:pPr>
        <w:pStyle w:val="Default"/>
        <w:jc w:val="both"/>
        <w:rPr>
          <w:rFonts w:ascii="Times New Roman" w:hAnsi="Times New Roman" w:cs="Times New Roman"/>
          <w:b/>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4.5.</w:t>
      </w:r>
      <w:r w:rsidRPr="00BC3797">
        <w:rPr>
          <w:rFonts w:ascii="Times New Roman" w:hAnsi="Times New Roman" w:cs="Times New Roman"/>
        </w:rPr>
        <w:t xml:space="preserve"> Recusar qualquer serviço prestado fora das especificações estabelecidas n</w:t>
      </w:r>
      <w:r>
        <w:rPr>
          <w:rFonts w:ascii="Times New Roman" w:hAnsi="Times New Roman" w:cs="Times New Roman"/>
        </w:rPr>
        <w:t>o</w:t>
      </w:r>
      <w:r w:rsidRPr="00BC3797">
        <w:rPr>
          <w:rFonts w:ascii="Times New Roman" w:hAnsi="Times New Roman" w:cs="Times New Roman"/>
        </w:rPr>
        <w:t xml:space="preserve"> Termo de Referência.</w:t>
      </w:r>
    </w:p>
    <w:p w:rsidR="00DA24B3" w:rsidRPr="00BC3797" w:rsidRDefault="00DA24B3" w:rsidP="00DA24B3">
      <w:pPr>
        <w:pStyle w:val="Default"/>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4.6.</w:t>
      </w:r>
      <w:r w:rsidRPr="00BC3797">
        <w:rPr>
          <w:rFonts w:ascii="Times New Roman" w:hAnsi="Times New Roman" w:cs="Times New Roman"/>
        </w:rPr>
        <w:t xml:space="preserve"> Proporcionar todas as facilidades necessárias à boa execução dos serviços, inclusive comunicando à CONTRATADA, por escrito e tempestivamente, qualquer mudança de Administração e endereço de cobrança.</w:t>
      </w:r>
    </w:p>
    <w:p w:rsidR="00DA24B3" w:rsidRPr="00BC3797" w:rsidRDefault="00DA24B3" w:rsidP="00DA24B3">
      <w:pPr>
        <w:pStyle w:val="Default"/>
        <w:jc w:val="both"/>
        <w:rPr>
          <w:rFonts w:ascii="Times New Roman" w:hAnsi="Times New Roman" w:cs="Times New Roman"/>
          <w:b/>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4.7.</w:t>
      </w:r>
      <w:r w:rsidRPr="00BC3797">
        <w:rPr>
          <w:rFonts w:ascii="Times New Roman" w:hAnsi="Times New Roman" w:cs="Times New Roman"/>
        </w:rPr>
        <w:t xml:space="preserve"> Repassar o material que será elaborado por esta Câmara Municipal aos veículos de comunicação que deverão apenas divulgá-los.</w:t>
      </w: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rPr>
        <w:tab/>
      </w: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rPr>
        <w:tab/>
      </w:r>
      <w:r w:rsidRPr="00BC3797">
        <w:rPr>
          <w:rFonts w:ascii="Times New Roman" w:hAnsi="Times New Roman" w:cs="Times New Roman"/>
          <w:b/>
        </w:rPr>
        <w:t>4.7.1.</w:t>
      </w:r>
      <w:r w:rsidRPr="00BC3797">
        <w:rPr>
          <w:rFonts w:ascii="Times New Roman" w:hAnsi="Times New Roman" w:cs="Times New Roman"/>
        </w:rPr>
        <w:t xml:space="preserve"> No caso de divulgação nos meio de comunicação Rádio local ou regional e TV local ou regional, a Câmara Municipal disponibilizará as gravações em áudio e vídeo respectivamente.</w:t>
      </w:r>
    </w:p>
    <w:p w:rsidR="00DA24B3" w:rsidRPr="00BC3797" w:rsidRDefault="00DA24B3" w:rsidP="00DA24B3">
      <w:pPr>
        <w:pStyle w:val="Default"/>
        <w:rPr>
          <w:rFonts w:ascii="Times New Roman" w:hAnsi="Times New Roman" w:cs="Times New Roman"/>
        </w:rPr>
      </w:pPr>
    </w:p>
    <w:p w:rsidR="00DA24B3" w:rsidRPr="00BC3797" w:rsidRDefault="00DA24B3" w:rsidP="00DA24B3">
      <w:pPr>
        <w:pStyle w:val="Default"/>
        <w:jc w:val="both"/>
        <w:rPr>
          <w:rFonts w:ascii="Times New Roman" w:hAnsi="Times New Roman" w:cs="Times New Roman"/>
        </w:rPr>
      </w:pPr>
      <w:r w:rsidRPr="00BC3797">
        <w:rPr>
          <w:rFonts w:ascii="Times New Roman" w:hAnsi="Times New Roman" w:cs="Times New Roman"/>
          <w:b/>
        </w:rPr>
        <w:t>4.8.</w:t>
      </w:r>
      <w:r w:rsidRPr="00BC3797">
        <w:rPr>
          <w:rFonts w:ascii="Times New Roman" w:hAnsi="Times New Roman" w:cs="Times New Roman"/>
        </w:rPr>
        <w:t xml:space="preserve"> Exigir o cumprimento de todos os compromissos assumidos pela CONTRATADA, de acordo com as cláusulas contratuais e os termos de sua proposta. </w:t>
      </w:r>
    </w:p>
    <w:p w:rsidR="00DA24B3" w:rsidRPr="00BC3797" w:rsidRDefault="00DA24B3" w:rsidP="00DA24B3">
      <w:pPr>
        <w:pStyle w:val="Default"/>
        <w:ind w:right="-567"/>
        <w:jc w:val="both"/>
        <w:rPr>
          <w:rFonts w:ascii="Times New Roman" w:hAnsi="Times New Roman" w:cs="Times New Roman"/>
        </w:rPr>
      </w:pPr>
    </w:p>
    <w:p w:rsidR="00DA24B3" w:rsidRPr="00BC3797" w:rsidRDefault="00DA24B3" w:rsidP="00DA24B3">
      <w:pPr>
        <w:tabs>
          <w:tab w:val="left" w:pos="1134"/>
        </w:tabs>
        <w:jc w:val="both"/>
        <w:rPr>
          <w:sz w:val="24"/>
          <w:szCs w:val="24"/>
        </w:rPr>
      </w:pPr>
      <w:r w:rsidRPr="00BC3797">
        <w:rPr>
          <w:b/>
          <w:sz w:val="24"/>
          <w:szCs w:val="24"/>
        </w:rPr>
        <w:t>CLÁUSULA QUINTA – DA AQUISIÇÃO</w:t>
      </w:r>
    </w:p>
    <w:p w:rsidR="00DA24B3" w:rsidRPr="00BC3797" w:rsidRDefault="00DA24B3" w:rsidP="00DA24B3">
      <w:pPr>
        <w:tabs>
          <w:tab w:val="left" w:pos="1134"/>
        </w:tabs>
        <w:jc w:val="both"/>
        <w:rPr>
          <w:b/>
          <w:sz w:val="24"/>
          <w:szCs w:val="24"/>
        </w:rPr>
      </w:pPr>
    </w:p>
    <w:p w:rsidR="00DA24B3" w:rsidRPr="00BC3797" w:rsidRDefault="00DA24B3" w:rsidP="00DA24B3">
      <w:pPr>
        <w:tabs>
          <w:tab w:val="left" w:pos="1134"/>
        </w:tabs>
        <w:jc w:val="both"/>
        <w:rPr>
          <w:sz w:val="24"/>
          <w:szCs w:val="24"/>
        </w:rPr>
      </w:pPr>
      <w:r w:rsidRPr="00BC3797">
        <w:rPr>
          <w:b/>
          <w:sz w:val="24"/>
          <w:szCs w:val="24"/>
        </w:rPr>
        <w:t>5.1</w:t>
      </w:r>
      <w:r w:rsidRPr="00BC3797">
        <w:rPr>
          <w:sz w:val="24"/>
          <w:szCs w:val="24"/>
        </w:rPr>
        <w:t>Os serviços deste contrato serão realizados por uma só pessoa jurídica, sendo de sua total responsabilidade o cumprimento das obrigações assumidas, em cumprindo todas as exigências do Edital e seus Anexos.</w:t>
      </w:r>
    </w:p>
    <w:p w:rsidR="00DA24B3" w:rsidRPr="00BC3797" w:rsidRDefault="00DA24B3" w:rsidP="00DA24B3">
      <w:pPr>
        <w:tabs>
          <w:tab w:val="left" w:pos="1134"/>
        </w:tabs>
        <w:jc w:val="both"/>
        <w:rPr>
          <w:sz w:val="24"/>
          <w:szCs w:val="24"/>
        </w:rPr>
      </w:pPr>
    </w:p>
    <w:p w:rsidR="00DA24B3" w:rsidRPr="00BC3797" w:rsidRDefault="00DA24B3" w:rsidP="00DA24B3">
      <w:pPr>
        <w:tabs>
          <w:tab w:val="left" w:pos="1134"/>
        </w:tabs>
        <w:jc w:val="both"/>
        <w:rPr>
          <w:sz w:val="24"/>
          <w:szCs w:val="24"/>
        </w:rPr>
      </w:pPr>
      <w:r w:rsidRPr="00BC3797">
        <w:rPr>
          <w:b/>
          <w:sz w:val="24"/>
          <w:szCs w:val="24"/>
        </w:rPr>
        <w:t>CLÁUSULA SEXTA – DOS PADRÕES DE QUALIDADE.</w:t>
      </w:r>
    </w:p>
    <w:p w:rsidR="00DA24B3" w:rsidRPr="00BC3797" w:rsidRDefault="00DA24B3" w:rsidP="00DA24B3">
      <w:pPr>
        <w:tabs>
          <w:tab w:val="left" w:pos="1134"/>
        </w:tabs>
        <w:jc w:val="both"/>
        <w:rPr>
          <w:b/>
          <w:sz w:val="24"/>
          <w:szCs w:val="24"/>
        </w:rPr>
      </w:pPr>
    </w:p>
    <w:p w:rsidR="00DA24B3" w:rsidRPr="00BC3797" w:rsidRDefault="00DA24B3" w:rsidP="00DA24B3">
      <w:pPr>
        <w:tabs>
          <w:tab w:val="left" w:pos="1134"/>
        </w:tabs>
        <w:jc w:val="both"/>
        <w:rPr>
          <w:sz w:val="24"/>
          <w:szCs w:val="24"/>
        </w:rPr>
      </w:pPr>
      <w:r w:rsidRPr="00BC3797">
        <w:rPr>
          <w:b/>
          <w:sz w:val="24"/>
          <w:szCs w:val="24"/>
        </w:rPr>
        <w:t>6.1</w:t>
      </w:r>
      <w:r w:rsidRPr="00BC3797">
        <w:rPr>
          <w:sz w:val="24"/>
          <w:szCs w:val="24"/>
        </w:rPr>
        <w:t xml:space="preserve">Quaisquer serviços que não atendam os padrões de qualidade serão recusados, não sendo, inclusive, objeto de faturamento enquanto perdurarem os motivos determinantes da recusa, sujeitando-se ainda à </w:t>
      </w:r>
      <w:r w:rsidRPr="00BC3797">
        <w:rPr>
          <w:b/>
          <w:sz w:val="24"/>
          <w:szCs w:val="24"/>
        </w:rPr>
        <w:t>CONTRATADA</w:t>
      </w:r>
      <w:r w:rsidRPr="00BC3797">
        <w:rPr>
          <w:sz w:val="24"/>
          <w:szCs w:val="24"/>
        </w:rPr>
        <w:t xml:space="preserve"> à aplicação de sanções administrativas, correspondentes aos atrasos no cronograma de implantação não justificados.</w:t>
      </w:r>
    </w:p>
    <w:p w:rsidR="00DA24B3" w:rsidRPr="00BC3797" w:rsidRDefault="00DA24B3" w:rsidP="00DA24B3">
      <w:pPr>
        <w:tabs>
          <w:tab w:val="left" w:pos="1134"/>
        </w:tabs>
        <w:jc w:val="both"/>
        <w:rPr>
          <w:sz w:val="24"/>
          <w:szCs w:val="24"/>
        </w:rPr>
      </w:pPr>
    </w:p>
    <w:p w:rsidR="00DA24B3" w:rsidRPr="00BC3797" w:rsidRDefault="00DA24B3" w:rsidP="00DA24B3">
      <w:pPr>
        <w:tabs>
          <w:tab w:val="left" w:pos="1134"/>
        </w:tabs>
        <w:jc w:val="both"/>
        <w:rPr>
          <w:sz w:val="24"/>
          <w:szCs w:val="24"/>
        </w:rPr>
      </w:pPr>
      <w:r w:rsidRPr="00BC3797">
        <w:rPr>
          <w:b/>
          <w:sz w:val="24"/>
          <w:szCs w:val="24"/>
        </w:rPr>
        <w:t>CLÁUSULA SÉTIMA - DA VIGÊNCIA</w:t>
      </w:r>
    </w:p>
    <w:p w:rsidR="00DA24B3" w:rsidRPr="00BC3797" w:rsidRDefault="00DA24B3" w:rsidP="00DA24B3">
      <w:pPr>
        <w:jc w:val="both"/>
        <w:rPr>
          <w:b/>
          <w:sz w:val="24"/>
          <w:szCs w:val="24"/>
        </w:rPr>
      </w:pPr>
    </w:p>
    <w:p w:rsidR="00DA24B3" w:rsidRPr="00BC3797" w:rsidRDefault="00DA24B3" w:rsidP="00DA24B3">
      <w:pPr>
        <w:pStyle w:val="TableContents"/>
        <w:rPr>
          <w:rFonts w:ascii="Times New Roman" w:hAnsi="Times New Roman" w:cs="Times New Roman"/>
          <w:sz w:val="24"/>
          <w:szCs w:val="24"/>
        </w:rPr>
      </w:pPr>
      <w:r w:rsidRPr="00BC3797">
        <w:rPr>
          <w:rFonts w:ascii="Times New Roman" w:hAnsi="Times New Roman" w:cs="Times New Roman"/>
          <w:b/>
          <w:sz w:val="24"/>
          <w:szCs w:val="24"/>
        </w:rPr>
        <w:t>7.1</w:t>
      </w:r>
      <w:r w:rsidR="009D2343">
        <w:rPr>
          <w:rFonts w:ascii="Times New Roman" w:hAnsi="Times New Roman" w:cs="Times New Roman"/>
          <w:sz w:val="24"/>
          <w:szCs w:val="24"/>
        </w:rPr>
        <w:t>Este Contrato vigorará até 31/12/2020</w:t>
      </w:r>
      <w:r w:rsidRPr="00BC3797">
        <w:rPr>
          <w:rFonts w:ascii="Times New Roman" w:hAnsi="Times New Roman" w:cs="Times New Roman"/>
          <w:sz w:val="24"/>
          <w:szCs w:val="24"/>
        </w:rPr>
        <w:t>, contados a partir da data de sua assinatura, podendo no interesse da Administração ser prorrogado, mediante Termo Aditivo, para os subseqüentes exercícios financeiros, observado o limite estabelecido na legislação vigente.</w:t>
      </w:r>
    </w:p>
    <w:p w:rsidR="00DA24B3" w:rsidRPr="00BC3797" w:rsidRDefault="00DA24B3" w:rsidP="00DA24B3">
      <w:pPr>
        <w:spacing w:line="240" w:lineRule="exact"/>
        <w:ind w:left="709" w:hanging="709"/>
        <w:jc w:val="both"/>
        <w:rPr>
          <w:sz w:val="24"/>
          <w:szCs w:val="24"/>
        </w:rPr>
      </w:pPr>
    </w:p>
    <w:p w:rsidR="00DA24B3" w:rsidRPr="00BC3797" w:rsidRDefault="00DA24B3" w:rsidP="00DA24B3">
      <w:pPr>
        <w:spacing w:line="240" w:lineRule="exact"/>
        <w:ind w:left="709" w:hanging="709"/>
        <w:jc w:val="both"/>
        <w:rPr>
          <w:sz w:val="24"/>
          <w:szCs w:val="24"/>
        </w:rPr>
      </w:pPr>
      <w:r w:rsidRPr="00BC3797">
        <w:rPr>
          <w:b/>
          <w:sz w:val="24"/>
          <w:szCs w:val="24"/>
        </w:rPr>
        <w:t>CLÁUSULA OITAVA - DO VALOR DO CONTRATO</w:t>
      </w:r>
    </w:p>
    <w:p w:rsidR="00DA24B3" w:rsidRPr="00BC3797" w:rsidRDefault="00DA24B3" w:rsidP="00DA24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both"/>
        <w:rPr>
          <w:b/>
          <w:sz w:val="24"/>
          <w:szCs w:val="24"/>
        </w:rPr>
      </w:pPr>
    </w:p>
    <w:p w:rsidR="00DA24B3" w:rsidRDefault="00DA24B3" w:rsidP="00DA24B3">
      <w:pPr>
        <w:jc w:val="both"/>
        <w:rPr>
          <w:sz w:val="24"/>
          <w:szCs w:val="24"/>
        </w:rPr>
      </w:pPr>
      <w:r w:rsidRPr="00BC3797">
        <w:rPr>
          <w:b/>
          <w:sz w:val="24"/>
          <w:szCs w:val="24"/>
        </w:rPr>
        <w:t>8.1</w:t>
      </w:r>
      <w:r>
        <w:rPr>
          <w:b/>
          <w:sz w:val="24"/>
          <w:szCs w:val="24"/>
        </w:rPr>
        <w:t xml:space="preserve"> </w:t>
      </w:r>
      <w:r w:rsidRPr="00BC3797">
        <w:rPr>
          <w:sz w:val="24"/>
          <w:szCs w:val="24"/>
        </w:rPr>
        <w:t xml:space="preserve">Pela execução do objeto deste Contrato, o </w:t>
      </w:r>
      <w:r w:rsidRPr="00BC3797">
        <w:rPr>
          <w:b/>
          <w:sz w:val="24"/>
          <w:szCs w:val="24"/>
        </w:rPr>
        <w:t>CONTRATANTE</w:t>
      </w:r>
      <w:r w:rsidRPr="00BC3797">
        <w:rPr>
          <w:sz w:val="24"/>
          <w:szCs w:val="24"/>
        </w:rPr>
        <w:t xml:space="preserve"> pagará mensalmente à </w:t>
      </w:r>
      <w:r w:rsidRPr="00BC3797">
        <w:rPr>
          <w:b/>
          <w:sz w:val="24"/>
          <w:szCs w:val="24"/>
        </w:rPr>
        <w:t>CONTRATADA,</w:t>
      </w:r>
      <w:r w:rsidRPr="00BC3797">
        <w:rPr>
          <w:sz w:val="24"/>
          <w:szCs w:val="24"/>
        </w:rPr>
        <w:t xml:space="preserve"> o valor de</w:t>
      </w:r>
      <w:r w:rsidR="009D2343">
        <w:rPr>
          <w:sz w:val="24"/>
          <w:szCs w:val="24"/>
        </w:rPr>
        <w:t xml:space="preserve"> até</w:t>
      </w:r>
      <w:r w:rsidRPr="00BC3797">
        <w:rPr>
          <w:sz w:val="24"/>
          <w:szCs w:val="24"/>
        </w:rPr>
        <w:t xml:space="preserve"> R$ </w:t>
      </w:r>
      <w:r w:rsidR="009D2343">
        <w:rPr>
          <w:sz w:val="24"/>
          <w:szCs w:val="24"/>
        </w:rPr>
        <w:t>33.169,50 (Trinta e três mil, cento e sessenta e nove reais e cinqüenta centavos)</w:t>
      </w:r>
      <w:r w:rsidRPr="00BC3797">
        <w:rPr>
          <w:sz w:val="24"/>
          <w:szCs w:val="24"/>
        </w:rPr>
        <w:t xml:space="preserve">, para o período </w:t>
      </w:r>
      <w:r w:rsidR="009D2343">
        <w:rPr>
          <w:sz w:val="24"/>
          <w:szCs w:val="24"/>
        </w:rPr>
        <w:t xml:space="preserve"> até 31/12/2020</w:t>
      </w:r>
      <w:r w:rsidRPr="00BC3797">
        <w:rPr>
          <w:sz w:val="24"/>
          <w:szCs w:val="24"/>
        </w:rPr>
        <w:t>, conforme valores negociados e fixados no  Pregão.</w:t>
      </w:r>
    </w:p>
    <w:p w:rsidR="009D2343" w:rsidRDefault="009D2343" w:rsidP="00DA24B3">
      <w:pPr>
        <w:jc w:val="both"/>
        <w:rPr>
          <w:sz w:val="24"/>
          <w:szCs w:val="24"/>
        </w:rPr>
      </w:pPr>
    </w:p>
    <w:p w:rsidR="009D2343" w:rsidRDefault="009D2343" w:rsidP="00DA24B3">
      <w:pPr>
        <w:jc w:val="both"/>
        <w:rPr>
          <w:sz w:val="24"/>
          <w:szCs w:val="24"/>
        </w:rPr>
      </w:pPr>
    </w:p>
    <w:p w:rsidR="009D2343" w:rsidRDefault="009D2343" w:rsidP="00DA24B3">
      <w:pPr>
        <w:jc w:val="both"/>
        <w:rPr>
          <w:sz w:val="24"/>
          <w:szCs w:val="24"/>
        </w:rPr>
      </w:pPr>
    </w:p>
    <w:p w:rsidR="009D2343" w:rsidRPr="00BC3797" w:rsidRDefault="009D2343" w:rsidP="00DA24B3">
      <w:pPr>
        <w:jc w:val="both"/>
        <w:rPr>
          <w:sz w:val="24"/>
          <w:szCs w:val="24"/>
        </w:rPr>
      </w:pPr>
    </w:p>
    <w:tbl>
      <w:tblPr>
        <w:tblW w:w="5309" w:type="pct"/>
        <w:tblInd w:w="-107" w:type="dxa"/>
        <w:tblLayout w:type="fixed"/>
        <w:tblCellMar>
          <w:left w:w="1" w:type="dxa"/>
          <w:right w:w="1" w:type="dxa"/>
        </w:tblCellMar>
        <w:tblLook w:val="0000"/>
      </w:tblPr>
      <w:tblGrid>
        <w:gridCol w:w="108"/>
        <w:gridCol w:w="568"/>
        <w:gridCol w:w="556"/>
        <w:gridCol w:w="357"/>
        <w:gridCol w:w="391"/>
        <w:gridCol w:w="3295"/>
        <w:gridCol w:w="282"/>
        <w:gridCol w:w="914"/>
        <w:gridCol w:w="80"/>
        <w:gridCol w:w="978"/>
        <w:gridCol w:w="404"/>
        <w:gridCol w:w="350"/>
        <w:gridCol w:w="898"/>
        <w:gridCol w:w="453"/>
      </w:tblGrid>
      <w:tr w:rsidR="009D2343" w:rsidRPr="005635E7" w:rsidTr="00696113">
        <w:trPr>
          <w:gridBefore w:val="1"/>
          <w:gridAfter w:val="1"/>
          <w:wBefore w:w="108" w:type="dxa"/>
          <w:wAfter w:w="453" w:type="dxa"/>
        </w:trPr>
        <w:tc>
          <w:tcPr>
            <w:tcW w:w="568" w:type="dxa"/>
            <w:tcBorders>
              <w:top w:val="nil"/>
              <w:left w:val="nil"/>
              <w:bottom w:val="nil"/>
              <w:right w:val="nil"/>
            </w:tcBorders>
          </w:tcPr>
          <w:p w:rsidR="009D2343" w:rsidRPr="005635E7" w:rsidRDefault="009D2343" w:rsidP="00514FC2">
            <w:pPr>
              <w:pStyle w:val="ParagraphStyle"/>
              <w:jc w:val="center"/>
              <w:rPr>
                <w:sz w:val="18"/>
                <w:szCs w:val="18"/>
              </w:rPr>
            </w:pPr>
          </w:p>
        </w:tc>
        <w:tc>
          <w:tcPr>
            <w:tcW w:w="913" w:type="dxa"/>
            <w:gridSpan w:val="2"/>
            <w:tcBorders>
              <w:top w:val="nil"/>
              <w:left w:val="nil"/>
              <w:bottom w:val="nil"/>
              <w:right w:val="nil"/>
            </w:tcBorders>
          </w:tcPr>
          <w:p w:rsidR="009D2343" w:rsidRPr="005635E7" w:rsidRDefault="009D2343" w:rsidP="00514FC2">
            <w:pPr>
              <w:pStyle w:val="ParagraphStyle"/>
              <w:jc w:val="center"/>
              <w:rPr>
                <w:sz w:val="18"/>
                <w:szCs w:val="18"/>
              </w:rPr>
            </w:pPr>
          </w:p>
        </w:tc>
        <w:tc>
          <w:tcPr>
            <w:tcW w:w="3968" w:type="dxa"/>
            <w:gridSpan w:val="3"/>
            <w:tcBorders>
              <w:top w:val="nil"/>
              <w:left w:val="nil"/>
              <w:bottom w:val="nil"/>
              <w:right w:val="nil"/>
            </w:tcBorders>
          </w:tcPr>
          <w:p w:rsidR="009D2343" w:rsidRPr="005635E7" w:rsidRDefault="009D2343" w:rsidP="00514FC2">
            <w:pPr>
              <w:pStyle w:val="ParagraphStyle"/>
              <w:rPr>
                <w:sz w:val="18"/>
                <w:szCs w:val="18"/>
              </w:rPr>
            </w:pPr>
          </w:p>
        </w:tc>
        <w:tc>
          <w:tcPr>
            <w:tcW w:w="914" w:type="dxa"/>
            <w:tcBorders>
              <w:top w:val="nil"/>
              <w:left w:val="nil"/>
              <w:bottom w:val="nil"/>
              <w:right w:val="nil"/>
            </w:tcBorders>
          </w:tcPr>
          <w:p w:rsidR="009D2343" w:rsidRPr="005635E7" w:rsidRDefault="009D2343" w:rsidP="00514FC2">
            <w:pPr>
              <w:pStyle w:val="ParagraphStyle"/>
              <w:jc w:val="center"/>
              <w:rPr>
                <w:sz w:val="18"/>
                <w:szCs w:val="18"/>
              </w:rPr>
            </w:pPr>
          </w:p>
        </w:tc>
        <w:tc>
          <w:tcPr>
            <w:tcW w:w="1058" w:type="dxa"/>
            <w:gridSpan w:val="2"/>
            <w:tcBorders>
              <w:top w:val="nil"/>
              <w:left w:val="nil"/>
              <w:bottom w:val="nil"/>
              <w:right w:val="nil"/>
            </w:tcBorders>
          </w:tcPr>
          <w:p w:rsidR="009D2343" w:rsidRDefault="009D2343" w:rsidP="00514FC2">
            <w:pPr>
              <w:pStyle w:val="Right"/>
              <w:jc w:val="center"/>
              <w:rPr>
                <w:sz w:val="18"/>
                <w:szCs w:val="18"/>
              </w:rPr>
            </w:pPr>
          </w:p>
          <w:p w:rsidR="00696113" w:rsidRPr="005635E7" w:rsidRDefault="00696113" w:rsidP="00514FC2">
            <w:pPr>
              <w:pStyle w:val="Right"/>
              <w:jc w:val="center"/>
              <w:rPr>
                <w:sz w:val="18"/>
                <w:szCs w:val="18"/>
              </w:rPr>
            </w:pPr>
          </w:p>
        </w:tc>
        <w:tc>
          <w:tcPr>
            <w:tcW w:w="754" w:type="dxa"/>
            <w:gridSpan w:val="2"/>
            <w:tcBorders>
              <w:top w:val="nil"/>
              <w:left w:val="nil"/>
              <w:bottom w:val="nil"/>
              <w:right w:val="nil"/>
            </w:tcBorders>
          </w:tcPr>
          <w:p w:rsidR="009D2343" w:rsidRPr="005635E7" w:rsidRDefault="009D2343" w:rsidP="00514FC2">
            <w:pPr>
              <w:pStyle w:val="Right"/>
              <w:jc w:val="center"/>
              <w:rPr>
                <w:sz w:val="18"/>
                <w:szCs w:val="18"/>
              </w:rPr>
            </w:pPr>
          </w:p>
        </w:tc>
        <w:tc>
          <w:tcPr>
            <w:tcW w:w="898" w:type="dxa"/>
            <w:tcBorders>
              <w:top w:val="nil"/>
              <w:left w:val="nil"/>
              <w:bottom w:val="nil"/>
              <w:right w:val="nil"/>
            </w:tcBorders>
          </w:tcPr>
          <w:p w:rsidR="009D2343" w:rsidRPr="005635E7" w:rsidRDefault="009D2343" w:rsidP="00514FC2">
            <w:pPr>
              <w:pStyle w:val="Right"/>
              <w:jc w:val="center"/>
              <w:rPr>
                <w:sz w:val="18"/>
                <w:szCs w:val="18"/>
              </w:rPr>
            </w:pPr>
          </w:p>
        </w:tc>
      </w:tr>
      <w:tr w:rsidR="00696113" w:rsidRPr="00CF0BF8" w:rsidTr="00696113">
        <w:tblPrEx>
          <w:jc w:val="center"/>
          <w:tblCellMar>
            <w:left w:w="108" w:type="dxa"/>
            <w:right w:w="108" w:type="dxa"/>
          </w:tblCellMar>
        </w:tblPrEx>
        <w:trPr>
          <w:trHeight w:val="277"/>
          <w:jc w:val="center"/>
        </w:trPr>
        <w:tc>
          <w:tcPr>
            <w:tcW w:w="1232" w:type="dxa"/>
            <w:gridSpan w:val="3"/>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both"/>
              <w:rPr>
                <w:rFonts w:eastAsia="TTE1DB3B78t00"/>
                <w:sz w:val="22"/>
                <w:szCs w:val="22"/>
              </w:rPr>
            </w:pPr>
            <w:r w:rsidRPr="00CF0BF8">
              <w:rPr>
                <w:rFonts w:eastAsia="TTE1DB3B78t00"/>
                <w:sz w:val="22"/>
                <w:szCs w:val="22"/>
              </w:rPr>
              <w:t>Cód TCE</w:t>
            </w:r>
          </w:p>
        </w:tc>
        <w:tc>
          <w:tcPr>
            <w:tcW w:w="748" w:type="dxa"/>
            <w:gridSpan w:val="2"/>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both"/>
              <w:rPr>
                <w:sz w:val="22"/>
                <w:szCs w:val="22"/>
              </w:rPr>
            </w:pPr>
            <w:r w:rsidRPr="00CF0BF8">
              <w:rPr>
                <w:rFonts w:eastAsia="TTE1DB3B78t00"/>
                <w:sz w:val="22"/>
                <w:szCs w:val="22"/>
              </w:rPr>
              <w:t>Item</w:t>
            </w:r>
          </w:p>
        </w:tc>
        <w:tc>
          <w:tcPr>
            <w:tcW w:w="3295" w:type="dxa"/>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both"/>
              <w:rPr>
                <w:sz w:val="22"/>
                <w:szCs w:val="22"/>
              </w:rPr>
            </w:pPr>
            <w:r w:rsidRPr="00CF0BF8">
              <w:rPr>
                <w:rFonts w:eastAsia="TTE1DB3B78t00"/>
                <w:sz w:val="22"/>
                <w:szCs w:val="22"/>
              </w:rPr>
              <w:t>Especificação</w:t>
            </w:r>
          </w:p>
        </w:tc>
        <w:tc>
          <w:tcPr>
            <w:tcW w:w="1276" w:type="dxa"/>
            <w:gridSpan w:val="3"/>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center"/>
              <w:rPr>
                <w:sz w:val="22"/>
                <w:szCs w:val="22"/>
              </w:rPr>
            </w:pPr>
            <w:r w:rsidRPr="00CF0BF8">
              <w:rPr>
                <w:rFonts w:eastAsia="TTE1DB3B78t00"/>
                <w:sz w:val="22"/>
                <w:szCs w:val="22"/>
              </w:rPr>
              <w:t>Qt.</w:t>
            </w:r>
          </w:p>
        </w:tc>
        <w:tc>
          <w:tcPr>
            <w:tcW w:w="1382" w:type="dxa"/>
            <w:gridSpan w:val="2"/>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center"/>
              <w:rPr>
                <w:sz w:val="22"/>
                <w:szCs w:val="22"/>
              </w:rPr>
            </w:pPr>
            <w:r w:rsidRPr="00CF0BF8">
              <w:rPr>
                <w:rFonts w:eastAsia="TTE1DB3B78t00"/>
                <w:sz w:val="22"/>
                <w:szCs w:val="22"/>
              </w:rPr>
              <w:t xml:space="preserve">V. unitário </w:t>
            </w:r>
          </w:p>
        </w:tc>
        <w:tc>
          <w:tcPr>
            <w:tcW w:w="1701" w:type="dxa"/>
            <w:gridSpan w:val="3"/>
            <w:tcBorders>
              <w:top w:val="single" w:sz="4" w:space="0" w:color="000001"/>
              <w:left w:val="single" w:sz="4" w:space="0" w:color="000001"/>
              <w:bottom w:val="single" w:sz="4" w:space="0" w:color="000001"/>
              <w:right w:val="single" w:sz="4" w:space="0" w:color="000001"/>
            </w:tcBorders>
            <w:shd w:val="clear" w:color="auto" w:fill="FFFFFF"/>
          </w:tcPr>
          <w:p w:rsidR="00696113" w:rsidRPr="00CF0BF8" w:rsidRDefault="00696113" w:rsidP="00514FC2">
            <w:pPr>
              <w:ind w:right="-1"/>
              <w:jc w:val="center"/>
              <w:rPr>
                <w:sz w:val="22"/>
                <w:szCs w:val="22"/>
              </w:rPr>
            </w:pPr>
            <w:r w:rsidRPr="00CF0BF8">
              <w:rPr>
                <w:rFonts w:eastAsia="TTE1DB3B78t00"/>
                <w:sz w:val="22"/>
                <w:szCs w:val="22"/>
              </w:rPr>
              <w:t>Valor Total</w:t>
            </w:r>
          </w:p>
        </w:tc>
      </w:tr>
      <w:tr w:rsidR="00696113" w:rsidRPr="00CF0BF8" w:rsidTr="00696113">
        <w:tblPrEx>
          <w:jc w:val="center"/>
          <w:tblCellMar>
            <w:left w:w="108" w:type="dxa"/>
            <w:right w:w="108" w:type="dxa"/>
          </w:tblCellMar>
        </w:tblPrEx>
        <w:trPr>
          <w:trHeight w:val="277"/>
          <w:jc w:val="center"/>
        </w:trPr>
        <w:tc>
          <w:tcPr>
            <w:tcW w:w="1232" w:type="dxa"/>
            <w:gridSpan w:val="3"/>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both"/>
              <w:rPr>
                <w:rFonts w:eastAsia="TTE1DB3B78t00"/>
                <w:sz w:val="22"/>
                <w:szCs w:val="22"/>
              </w:rPr>
            </w:pPr>
            <w:r w:rsidRPr="00CF0BF8">
              <w:rPr>
                <w:rFonts w:eastAsia="TTE1DB3B78t00"/>
                <w:sz w:val="22"/>
                <w:szCs w:val="22"/>
              </w:rPr>
              <w:t>00024918</w:t>
            </w:r>
          </w:p>
        </w:tc>
        <w:tc>
          <w:tcPr>
            <w:tcW w:w="748" w:type="dxa"/>
            <w:gridSpan w:val="2"/>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center"/>
              <w:rPr>
                <w:sz w:val="22"/>
                <w:szCs w:val="22"/>
              </w:rPr>
            </w:pPr>
            <w:r>
              <w:rPr>
                <w:rFonts w:eastAsia="TTE1DB3B78t00"/>
                <w:sz w:val="22"/>
                <w:szCs w:val="22"/>
              </w:rPr>
              <w:t>4</w:t>
            </w:r>
          </w:p>
        </w:tc>
        <w:tc>
          <w:tcPr>
            <w:tcW w:w="3295" w:type="dxa"/>
            <w:tcBorders>
              <w:top w:val="single" w:sz="4" w:space="0" w:color="000001"/>
              <w:left w:val="single" w:sz="4" w:space="0" w:color="000001"/>
              <w:bottom w:val="single" w:sz="4" w:space="0" w:color="000001"/>
            </w:tcBorders>
            <w:shd w:val="clear" w:color="auto" w:fill="FFFFFF"/>
          </w:tcPr>
          <w:p w:rsidR="00696113" w:rsidRPr="00CF0BF8" w:rsidRDefault="00696113" w:rsidP="00514FC2">
            <w:pPr>
              <w:pStyle w:val="Default"/>
              <w:ind w:right="-1"/>
              <w:jc w:val="both"/>
              <w:rPr>
                <w:rFonts w:ascii="Times New Roman" w:eastAsia="TTE1DB3B78t00" w:hAnsi="Times New Roman" w:cs="Times New Roman"/>
                <w:sz w:val="22"/>
                <w:szCs w:val="22"/>
              </w:rPr>
            </w:pPr>
            <w:r w:rsidRPr="00CF0BF8">
              <w:rPr>
                <w:rFonts w:ascii="Times New Roman" w:hAnsi="Times New Roman" w:cs="Times New Roman"/>
                <w:sz w:val="22"/>
                <w:szCs w:val="22"/>
              </w:rPr>
              <w:t xml:space="preserve">Televisão - Veiculação de anúncio 30” televisivo deverá ter caráter educativo, informativo ou de orientação social. </w:t>
            </w:r>
          </w:p>
        </w:tc>
        <w:tc>
          <w:tcPr>
            <w:tcW w:w="1276" w:type="dxa"/>
            <w:gridSpan w:val="3"/>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center"/>
              <w:rPr>
                <w:sz w:val="22"/>
                <w:szCs w:val="22"/>
              </w:rPr>
            </w:pPr>
            <w:r w:rsidRPr="00CF0BF8">
              <w:rPr>
                <w:rFonts w:eastAsia="TTE1DB3B78t00"/>
                <w:sz w:val="22"/>
                <w:szCs w:val="22"/>
              </w:rPr>
              <w:t>390</w:t>
            </w:r>
          </w:p>
          <w:p w:rsidR="00696113" w:rsidRPr="00CF0BF8" w:rsidRDefault="00696113" w:rsidP="00514FC2">
            <w:pPr>
              <w:ind w:right="-1"/>
              <w:jc w:val="center"/>
              <w:rPr>
                <w:sz w:val="22"/>
                <w:szCs w:val="22"/>
              </w:rPr>
            </w:pPr>
            <w:r w:rsidRPr="00CF0BF8">
              <w:rPr>
                <w:rFonts w:eastAsia="TTE1DB3B78t00"/>
                <w:sz w:val="22"/>
                <w:szCs w:val="22"/>
              </w:rPr>
              <w:t>Anúncios</w:t>
            </w:r>
          </w:p>
        </w:tc>
        <w:tc>
          <w:tcPr>
            <w:tcW w:w="1382" w:type="dxa"/>
            <w:gridSpan w:val="2"/>
            <w:tcBorders>
              <w:top w:val="single" w:sz="4" w:space="0" w:color="000001"/>
              <w:left w:val="single" w:sz="4" w:space="0" w:color="000001"/>
              <w:bottom w:val="single" w:sz="4" w:space="0" w:color="000001"/>
            </w:tcBorders>
            <w:shd w:val="clear" w:color="auto" w:fill="FFFFFF"/>
          </w:tcPr>
          <w:p w:rsidR="00696113" w:rsidRPr="00CF0BF8" w:rsidRDefault="00696113" w:rsidP="00514FC2">
            <w:pPr>
              <w:ind w:right="-1"/>
              <w:jc w:val="center"/>
              <w:rPr>
                <w:rFonts w:eastAsia="TTE1DB3B78t00"/>
                <w:sz w:val="22"/>
                <w:szCs w:val="22"/>
              </w:rPr>
            </w:pPr>
          </w:p>
          <w:p w:rsidR="00696113" w:rsidRPr="00CF0BF8" w:rsidRDefault="00696113" w:rsidP="00514FC2">
            <w:pPr>
              <w:ind w:right="-1"/>
              <w:jc w:val="center"/>
              <w:rPr>
                <w:sz w:val="22"/>
                <w:szCs w:val="22"/>
              </w:rPr>
            </w:pPr>
            <w:r w:rsidRPr="00CF0BF8">
              <w:rPr>
                <w:rFonts w:eastAsia="TTE1DB3B78t00"/>
                <w:sz w:val="22"/>
                <w:szCs w:val="22"/>
              </w:rPr>
              <w:t>R$ 90,00</w:t>
            </w:r>
          </w:p>
        </w:tc>
        <w:tc>
          <w:tcPr>
            <w:tcW w:w="1701" w:type="dxa"/>
            <w:gridSpan w:val="3"/>
            <w:tcBorders>
              <w:top w:val="single" w:sz="4" w:space="0" w:color="000001"/>
              <w:left w:val="single" w:sz="4" w:space="0" w:color="000001"/>
              <w:bottom w:val="single" w:sz="4" w:space="0" w:color="000001"/>
              <w:right w:val="single" w:sz="4" w:space="0" w:color="000001"/>
            </w:tcBorders>
            <w:shd w:val="clear" w:color="auto" w:fill="FFFFFF"/>
          </w:tcPr>
          <w:p w:rsidR="00696113" w:rsidRPr="00CF0BF8" w:rsidRDefault="00696113" w:rsidP="00514FC2">
            <w:pPr>
              <w:ind w:right="-1"/>
              <w:jc w:val="center"/>
              <w:rPr>
                <w:rFonts w:eastAsia="TTE1DB3B78t00"/>
                <w:sz w:val="22"/>
                <w:szCs w:val="22"/>
              </w:rPr>
            </w:pPr>
          </w:p>
          <w:p w:rsidR="00696113" w:rsidRPr="00CF0BF8" w:rsidRDefault="00696113" w:rsidP="00514FC2">
            <w:pPr>
              <w:ind w:right="-1"/>
              <w:jc w:val="center"/>
              <w:rPr>
                <w:sz w:val="22"/>
                <w:szCs w:val="22"/>
              </w:rPr>
            </w:pPr>
            <w:r w:rsidRPr="00CF0BF8">
              <w:rPr>
                <w:rFonts w:eastAsia="TTE1DB3B78t00"/>
                <w:sz w:val="22"/>
                <w:szCs w:val="22"/>
              </w:rPr>
              <w:t>R$ 35.100,00</w:t>
            </w:r>
          </w:p>
        </w:tc>
      </w:tr>
      <w:tr w:rsidR="00696113" w:rsidRPr="00CF0BF8" w:rsidTr="00696113">
        <w:tblPrEx>
          <w:jc w:val="center"/>
          <w:tblCellMar>
            <w:left w:w="108" w:type="dxa"/>
            <w:right w:w="108" w:type="dxa"/>
          </w:tblCellMar>
        </w:tblPrEx>
        <w:trPr>
          <w:trHeight w:val="277"/>
          <w:jc w:val="center"/>
        </w:trPr>
        <w:tc>
          <w:tcPr>
            <w:tcW w:w="1232" w:type="dxa"/>
            <w:gridSpan w:val="3"/>
            <w:tcBorders>
              <w:top w:val="single" w:sz="4" w:space="0" w:color="000001"/>
              <w:left w:val="single" w:sz="4" w:space="0" w:color="000001"/>
              <w:bottom w:val="single" w:sz="4" w:space="0" w:color="000001"/>
            </w:tcBorders>
            <w:shd w:val="clear" w:color="auto" w:fill="FFFFFF"/>
          </w:tcPr>
          <w:p w:rsidR="00696113" w:rsidRPr="00CF0BF8" w:rsidRDefault="00696113" w:rsidP="00514FC2">
            <w:pPr>
              <w:snapToGrid w:val="0"/>
              <w:ind w:right="-1"/>
              <w:jc w:val="both"/>
              <w:rPr>
                <w:rFonts w:eastAsia="TTE1DB3B78t00"/>
                <w:sz w:val="22"/>
                <w:szCs w:val="22"/>
              </w:rPr>
            </w:pPr>
          </w:p>
        </w:tc>
        <w:tc>
          <w:tcPr>
            <w:tcW w:w="748" w:type="dxa"/>
            <w:gridSpan w:val="2"/>
            <w:tcBorders>
              <w:top w:val="single" w:sz="4" w:space="0" w:color="000001"/>
              <w:left w:val="single" w:sz="4" w:space="0" w:color="000001"/>
              <w:bottom w:val="single" w:sz="4" w:space="0" w:color="000001"/>
            </w:tcBorders>
            <w:shd w:val="clear" w:color="auto" w:fill="FFFFFF"/>
          </w:tcPr>
          <w:p w:rsidR="00696113" w:rsidRPr="00CF0BF8" w:rsidRDefault="00696113" w:rsidP="00514FC2">
            <w:pPr>
              <w:snapToGrid w:val="0"/>
              <w:ind w:right="-1"/>
              <w:jc w:val="both"/>
              <w:rPr>
                <w:rFonts w:eastAsia="TTE1DB3B78t00"/>
                <w:sz w:val="22"/>
                <w:szCs w:val="22"/>
              </w:rPr>
            </w:pPr>
          </w:p>
        </w:tc>
        <w:tc>
          <w:tcPr>
            <w:tcW w:w="3295" w:type="dxa"/>
            <w:tcBorders>
              <w:top w:val="single" w:sz="4" w:space="0" w:color="000001"/>
              <w:left w:val="single" w:sz="4" w:space="0" w:color="000001"/>
              <w:bottom w:val="single" w:sz="4" w:space="0" w:color="000001"/>
            </w:tcBorders>
            <w:shd w:val="clear" w:color="auto" w:fill="FFFFFF"/>
          </w:tcPr>
          <w:p w:rsidR="00696113" w:rsidRPr="00CF0BF8" w:rsidRDefault="00696113" w:rsidP="00514FC2">
            <w:pPr>
              <w:pStyle w:val="Default"/>
              <w:ind w:right="-1"/>
              <w:jc w:val="center"/>
              <w:rPr>
                <w:rFonts w:ascii="Times New Roman" w:hAnsi="Times New Roman" w:cs="Times New Roman"/>
                <w:sz w:val="22"/>
                <w:szCs w:val="22"/>
              </w:rPr>
            </w:pPr>
            <w:r w:rsidRPr="00CF0BF8">
              <w:rPr>
                <w:rFonts w:ascii="Times New Roman" w:hAnsi="Times New Roman" w:cs="Times New Roman"/>
                <w:sz w:val="22"/>
                <w:szCs w:val="22"/>
              </w:rPr>
              <w:t>Total</w:t>
            </w:r>
          </w:p>
        </w:tc>
        <w:tc>
          <w:tcPr>
            <w:tcW w:w="1276" w:type="dxa"/>
            <w:gridSpan w:val="3"/>
            <w:tcBorders>
              <w:top w:val="single" w:sz="4" w:space="0" w:color="000001"/>
              <w:left w:val="single" w:sz="4" w:space="0" w:color="000001"/>
              <w:bottom w:val="single" w:sz="4" w:space="0" w:color="000001"/>
            </w:tcBorders>
            <w:shd w:val="clear" w:color="auto" w:fill="FFFFFF"/>
          </w:tcPr>
          <w:p w:rsidR="00696113" w:rsidRPr="00CF0BF8" w:rsidRDefault="00696113" w:rsidP="00514FC2">
            <w:pPr>
              <w:snapToGrid w:val="0"/>
              <w:ind w:right="-1"/>
              <w:jc w:val="center"/>
              <w:rPr>
                <w:rFonts w:eastAsia="TTE1DB3B78t00"/>
                <w:sz w:val="22"/>
                <w:szCs w:val="22"/>
              </w:rPr>
            </w:pPr>
          </w:p>
        </w:tc>
        <w:tc>
          <w:tcPr>
            <w:tcW w:w="1382" w:type="dxa"/>
            <w:gridSpan w:val="2"/>
            <w:tcBorders>
              <w:top w:val="single" w:sz="4" w:space="0" w:color="000001"/>
              <w:left w:val="single" w:sz="4" w:space="0" w:color="000001"/>
              <w:bottom w:val="single" w:sz="4" w:space="0" w:color="000001"/>
            </w:tcBorders>
            <w:shd w:val="clear" w:color="auto" w:fill="FFFFFF"/>
          </w:tcPr>
          <w:p w:rsidR="00696113" w:rsidRPr="00CF0BF8" w:rsidRDefault="00696113" w:rsidP="00514FC2">
            <w:pPr>
              <w:snapToGrid w:val="0"/>
              <w:ind w:right="-1"/>
              <w:jc w:val="both"/>
              <w:rPr>
                <w:rFonts w:eastAsia="TTE1DB3B78t00"/>
                <w:sz w:val="22"/>
                <w:szCs w:val="22"/>
              </w:rPr>
            </w:pPr>
          </w:p>
        </w:tc>
        <w:tc>
          <w:tcPr>
            <w:tcW w:w="1701" w:type="dxa"/>
            <w:gridSpan w:val="3"/>
            <w:tcBorders>
              <w:top w:val="single" w:sz="4" w:space="0" w:color="000001"/>
              <w:left w:val="single" w:sz="4" w:space="0" w:color="000001"/>
              <w:bottom w:val="single" w:sz="4" w:space="0" w:color="000001"/>
              <w:right w:val="single" w:sz="4" w:space="0" w:color="000001"/>
            </w:tcBorders>
            <w:shd w:val="clear" w:color="auto" w:fill="FFFFFF"/>
          </w:tcPr>
          <w:p w:rsidR="00696113" w:rsidRPr="00CF0BF8" w:rsidRDefault="00696113" w:rsidP="00696113">
            <w:pPr>
              <w:ind w:right="-1"/>
              <w:jc w:val="center"/>
              <w:rPr>
                <w:sz w:val="22"/>
                <w:szCs w:val="22"/>
              </w:rPr>
            </w:pPr>
            <w:r>
              <w:rPr>
                <w:sz w:val="22"/>
                <w:szCs w:val="22"/>
              </w:rPr>
              <w:t>R$ 35.100,00</w:t>
            </w:r>
          </w:p>
        </w:tc>
      </w:tr>
    </w:tbl>
    <w:p w:rsidR="00DA24B3" w:rsidRDefault="00DA24B3" w:rsidP="00DA24B3">
      <w:pPr>
        <w:spacing w:line="240" w:lineRule="exact"/>
        <w:ind w:left="709" w:hanging="709"/>
        <w:jc w:val="both"/>
        <w:rPr>
          <w:b/>
          <w:sz w:val="24"/>
          <w:szCs w:val="24"/>
        </w:rPr>
      </w:pPr>
    </w:p>
    <w:p w:rsidR="00DA24B3" w:rsidRPr="00BC3797" w:rsidRDefault="00DA24B3" w:rsidP="00DA24B3">
      <w:pPr>
        <w:spacing w:line="240" w:lineRule="exact"/>
        <w:ind w:left="709" w:hanging="709"/>
        <w:jc w:val="both"/>
        <w:rPr>
          <w:sz w:val="24"/>
          <w:szCs w:val="24"/>
        </w:rPr>
      </w:pPr>
      <w:r w:rsidRPr="00BC3797">
        <w:rPr>
          <w:b/>
          <w:sz w:val="24"/>
          <w:szCs w:val="24"/>
        </w:rPr>
        <w:t xml:space="preserve">CLÁUSULA </w:t>
      </w:r>
      <w:r>
        <w:rPr>
          <w:b/>
          <w:sz w:val="24"/>
          <w:szCs w:val="24"/>
        </w:rPr>
        <w:t>NONA–</w:t>
      </w:r>
      <w:r w:rsidRPr="00BC3797">
        <w:rPr>
          <w:b/>
          <w:sz w:val="24"/>
          <w:szCs w:val="24"/>
        </w:rPr>
        <w:t xml:space="preserve"> DO</w:t>
      </w:r>
      <w:r>
        <w:rPr>
          <w:b/>
          <w:sz w:val="24"/>
          <w:szCs w:val="24"/>
        </w:rPr>
        <w:t xml:space="preserve"> PAGAMENTO</w:t>
      </w:r>
    </w:p>
    <w:p w:rsidR="00DA24B3" w:rsidRDefault="00DA24B3" w:rsidP="00DA24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DA24B3" w:rsidRPr="00BC3797" w:rsidRDefault="00DA24B3" w:rsidP="00DA24B3">
      <w:pPr>
        <w:jc w:val="both"/>
        <w:rPr>
          <w:sz w:val="24"/>
          <w:szCs w:val="24"/>
        </w:rPr>
      </w:pPr>
      <w:r w:rsidRPr="00BC3797">
        <w:rPr>
          <w:b/>
          <w:sz w:val="24"/>
          <w:szCs w:val="24"/>
        </w:rPr>
        <w:t>9.1</w:t>
      </w:r>
      <w:r w:rsidRPr="00BC3797">
        <w:rPr>
          <w:sz w:val="24"/>
          <w:szCs w:val="24"/>
        </w:rPr>
        <w:t xml:space="preserve"> O pagamento será efetuado após a Contratada apresentar a Nota de fiscal/fatura dos serviços, devendo o pagamento ocorrer no prazo de até 30 (trinta) dias, contado da data da fatura; </w:t>
      </w:r>
    </w:p>
    <w:p w:rsidR="00DA24B3" w:rsidRPr="00BC3797" w:rsidRDefault="00DA24B3" w:rsidP="00DA24B3">
      <w:pPr>
        <w:ind w:left="426"/>
        <w:jc w:val="both"/>
        <w:rPr>
          <w:sz w:val="24"/>
          <w:szCs w:val="24"/>
        </w:rPr>
      </w:pPr>
    </w:p>
    <w:p w:rsidR="00DA24B3" w:rsidRPr="00BC3797" w:rsidRDefault="00DA24B3" w:rsidP="00DA24B3">
      <w:pPr>
        <w:jc w:val="both"/>
        <w:rPr>
          <w:sz w:val="24"/>
          <w:szCs w:val="24"/>
        </w:rPr>
      </w:pPr>
      <w:r w:rsidRPr="00BC3797">
        <w:rPr>
          <w:b/>
          <w:sz w:val="24"/>
          <w:szCs w:val="24"/>
        </w:rPr>
        <w:t>9.2</w:t>
      </w:r>
      <w:r w:rsidRPr="00BC3797">
        <w:rPr>
          <w:sz w:val="24"/>
          <w:szCs w:val="24"/>
        </w:rPr>
        <w:t xml:space="preserve"> O valor global do Contrato será estimativo e por ser estimativo o Contratante reserva a si o direito de utilizar-se ou não da totalidade do objeto deste Certame, respeitados os dispositivos previstos no Diploma Legal, podendo ainda ser acrescido no limite estabelecido pela legislação vigente;</w:t>
      </w:r>
    </w:p>
    <w:p w:rsidR="00DA24B3" w:rsidRPr="00BC3797" w:rsidRDefault="00DA24B3" w:rsidP="00DA24B3">
      <w:pPr>
        <w:ind w:left="426"/>
        <w:jc w:val="both"/>
        <w:rPr>
          <w:sz w:val="24"/>
          <w:szCs w:val="24"/>
        </w:rPr>
      </w:pPr>
      <w:r w:rsidRPr="00BC3797">
        <w:rPr>
          <w:sz w:val="24"/>
          <w:szCs w:val="24"/>
        </w:rPr>
        <w:tab/>
      </w:r>
    </w:p>
    <w:p w:rsidR="00DA24B3" w:rsidRPr="00BC3797" w:rsidRDefault="00DA24B3" w:rsidP="00DA24B3">
      <w:pPr>
        <w:jc w:val="both"/>
        <w:rPr>
          <w:sz w:val="24"/>
          <w:szCs w:val="24"/>
        </w:rPr>
      </w:pPr>
      <w:r w:rsidRPr="00BC3797">
        <w:rPr>
          <w:b/>
          <w:sz w:val="24"/>
          <w:szCs w:val="24"/>
        </w:rPr>
        <w:t>9.3</w:t>
      </w:r>
      <w:r w:rsidRPr="00BC3797">
        <w:rPr>
          <w:sz w:val="24"/>
          <w:szCs w:val="24"/>
        </w:rPr>
        <w:t xml:space="preserve"> Caso a Contratada não cumpra as cláusulas contratuais estará sujeita às penalidades;</w:t>
      </w:r>
    </w:p>
    <w:p w:rsidR="00DA24B3" w:rsidRPr="00BC3797" w:rsidRDefault="00DA24B3" w:rsidP="00DA24B3">
      <w:pPr>
        <w:ind w:left="426"/>
        <w:jc w:val="both"/>
        <w:rPr>
          <w:sz w:val="24"/>
          <w:szCs w:val="24"/>
        </w:rPr>
      </w:pPr>
    </w:p>
    <w:p w:rsidR="00DA24B3" w:rsidRPr="00BC3797" w:rsidRDefault="00DA24B3" w:rsidP="00DA24B3">
      <w:pPr>
        <w:jc w:val="both"/>
        <w:rPr>
          <w:sz w:val="24"/>
          <w:szCs w:val="24"/>
        </w:rPr>
      </w:pPr>
      <w:r w:rsidRPr="00BC3797">
        <w:rPr>
          <w:b/>
          <w:sz w:val="24"/>
          <w:szCs w:val="24"/>
        </w:rPr>
        <w:t>9.4</w:t>
      </w:r>
      <w:r w:rsidRPr="00BC3797">
        <w:rPr>
          <w:sz w:val="24"/>
          <w:szCs w:val="24"/>
        </w:rPr>
        <w:t xml:space="preserve"> Havendo erro nos documentos hábeis de cobrança ou circunstâncias que impeçam o pagamento, aqueles serão devolvidos e o pagamento ficará pendente até que a Contratada providencie as medidas saneadoras. Neste caso, o prazo para pagamento iniciará após a regularização, sem ônus para a Administração.</w:t>
      </w:r>
    </w:p>
    <w:p w:rsidR="00DA24B3" w:rsidRPr="00BC3797" w:rsidRDefault="00DA24B3" w:rsidP="00DA24B3">
      <w:pPr>
        <w:jc w:val="both"/>
        <w:rPr>
          <w:sz w:val="24"/>
          <w:szCs w:val="24"/>
        </w:rPr>
      </w:pPr>
    </w:p>
    <w:p w:rsidR="00DA24B3" w:rsidRPr="00BC3797" w:rsidRDefault="00DA24B3" w:rsidP="00DA24B3">
      <w:pPr>
        <w:keepNext/>
        <w:rPr>
          <w:sz w:val="24"/>
          <w:szCs w:val="24"/>
        </w:rPr>
      </w:pPr>
      <w:r w:rsidRPr="00BC3797">
        <w:rPr>
          <w:b/>
          <w:sz w:val="24"/>
          <w:szCs w:val="24"/>
        </w:rPr>
        <w:t>CLÁUSULA DÉCIMA - DA DOTAÇÃO ORÇAMENTÁRIA</w:t>
      </w:r>
    </w:p>
    <w:p w:rsidR="00DA24B3" w:rsidRPr="00BC3797" w:rsidRDefault="00DA24B3" w:rsidP="00DA24B3">
      <w:pPr>
        <w:tabs>
          <w:tab w:val="left" w:pos="0"/>
          <w:tab w:val="left" w:pos="8646"/>
          <w:tab w:val="left" w:pos="8788"/>
          <w:tab w:val="left" w:pos="10632"/>
        </w:tabs>
        <w:jc w:val="both"/>
        <w:rPr>
          <w:b/>
          <w:sz w:val="24"/>
          <w:szCs w:val="24"/>
        </w:rPr>
      </w:pPr>
    </w:p>
    <w:p w:rsidR="00DA24B3" w:rsidRDefault="00DA24B3" w:rsidP="00DA24B3">
      <w:pPr>
        <w:jc w:val="both"/>
        <w:rPr>
          <w:color w:val="000000"/>
          <w:sz w:val="24"/>
          <w:szCs w:val="24"/>
        </w:rPr>
      </w:pPr>
      <w:r w:rsidRPr="00BC3797">
        <w:rPr>
          <w:b/>
          <w:bCs/>
          <w:color w:val="000000"/>
          <w:sz w:val="24"/>
          <w:szCs w:val="24"/>
        </w:rPr>
        <w:t xml:space="preserve">10.1- </w:t>
      </w:r>
      <w:r w:rsidRPr="00BC3797">
        <w:rPr>
          <w:color w:val="000000"/>
          <w:sz w:val="24"/>
          <w:szCs w:val="24"/>
        </w:rPr>
        <w:t xml:space="preserve">As despesas decorrentes da contratação, objeto desta Licitação, correrão à conta </w:t>
      </w:r>
      <w:r>
        <w:rPr>
          <w:color w:val="000000"/>
          <w:sz w:val="24"/>
          <w:szCs w:val="24"/>
        </w:rPr>
        <w:t>da seguinte</w:t>
      </w:r>
      <w:r w:rsidRPr="00BC3797">
        <w:rPr>
          <w:color w:val="000000"/>
          <w:sz w:val="24"/>
          <w:szCs w:val="24"/>
        </w:rPr>
        <w:t xml:space="preserve"> Dotação Orçamentária</w:t>
      </w:r>
      <w:r>
        <w:rPr>
          <w:color w:val="000000"/>
          <w:sz w:val="24"/>
          <w:szCs w:val="24"/>
        </w:rPr>
        <w:t>:</w:t>
      </w:r>
    </w:p>
    <w:p w:rsidR="00DA24B3" w:rsidRDefault="00DA24B3" w:rsidP="00DA24B3">
      <w:pPr>
        <w:jc w:val="both"/>
        <w:rPr>
          <w:color w:val="000000"/>
          <w:sz w:val="24"/>
          <w:szCs w:val="24"/>
        </w:rPr>
      </w:pPr>
    </w:p>
    <w:p w:rsidR="00DA24B3" w:rsidRDefault="00DA24B3" w:rsidP="00DA24B3">
      <w:pPr>
        <w:jc w:val="both"/>
        <w:rPr>
          <w:color w:val="000000"/>
          <w:sz w:val="24"/>
          <w:szCs w:val="24"/>
        </w:rPr>
      </w:pPr>
      <w:r>
        <w:rPr>
          <w:color w:val="000000"/>
          <w:sz w:val="24"/>
          <w:szCs w:val="24"/>
        </w:rPr>
        <w:t>2.03.01.01.031.0001.2061.0000.3.3.90.39.00 – Outros de Serviços de Terceiros – Pessoa Jurídica.</w:t>
      </w:r>
    </w:p>
    <w:p w:rsidR="00DA24B3" w:rsidRPr="00BC3797" w:rsidRDefault="00DA24B3" w:rsidP="00DA24B3">
      <w:pPr>
        <w:pStyle w:val="Recuodecorpodetexto"/>
        <w:ind w:left="709" w:hanging="425"/>
        <w:rPr>
          <w:color w:val="000000"/>
          <w:szCs w:val="24"/>
        </w:rPr>
      </w:pPr>
    </w:p>
    <w:p w:rsidR="00DA24B3" w:rsidRPr="00BC3797" w:rsidRDefault="00DA24B3" w:rsidP="00DA24B3">
      <w:pPr>
        <w:rPr>
          <w:sz w:val="24"/>
          <w:szCs w:val="24"/>
        </w:rPr>
      </w:pPr>
      <w:r w:rsidRPr="00BC3797">
        <w:rPr>
          <w:b/>
          <w:sz w:val="24"/>
          <w:szCs w:val="24"/>
        </w:rPr>
        <w:t>CLÁUSULA DÉCIMA PRIMEIRA - DA REPACTUAÇÃO DOS PREÇOS</w:t>
      </w:r>
    </w:p>
    <w:p w:rsidR="00DA24B3" w:rsidRPr="00BC3797" w:rsidRDefault="00DA24B3" w:rsidP="00DA24B3">
      <w:pPr>
        <w:tabs>
          <w:tab w:val="left" w:pos="567"/>
          <w:tab w:val="left" w:pos="851"/>
        </w:tabs>
        <w:ind w:left="1410" w:hanging="843"/>
        <w:jc w:val="both"/>
        <w:rPr>
          <w:b/>
          <w:sz w:val="24"/>
          <w:szCs w:val="24"/>
        </w:rPr>
      </w:pPr>
    </w:p>
    <w:p w:rsidR="00DA24B3" w:rsidRPr="00BC3797" w:rsidRDefault="00DA24B3" w:rsidP="00DA24B3">
      <w:pPr>
        <w:spacing w:before="60" w:after="60"/>
        <w:jc w:val="both"/>
        <w:rPr>
          <w:sz w:val="24"/>
          <w:szCs w:val="24"/>
        </w:rPr>
      </w:pPr>
      <w:r w:rsidRPr="00BC3797">
        <w:rPr>
          <w:b/>
          <w:sz w:val="24"/>
          <w:szCs w:val="24"/>
        </w:rPr>
        <w:t xml:space="preserve">11.1. </w:t>
      </w:r>
      <w:r w:rsidRPr="00BC3797">
        <w:rPr>
          <w:sz w:val="24"/>
          <w:szCs w:val="24"/>
        </w:rPr>
        <w:t>Os preços para a aquisição do objeto deste Instrumento serão fixos e não sofrerão reajuste durante a vigência deste Contrato, de acordo com os termos estabelecidos pela legislação vigente e atinente à matéria, a não ser que haja algum desequilíbrio econômico-financeiro ou fato superveniente, devidamente comprovado, cabendo a Licitante Vencedora, no escopo da sua solicitação, justificar e comprovar a variação dos custos, apresentando memória de cálculo e planilhas apropriadas para análise e posterior aprovação da Câmara Municipal de Jaciara, na forma prevista no Artigo 5</w:t>
      </w:r>
      <w:r w:rsidRPr="00BC3797">
        <w:rPr>
          <w:strike/>
          <w:sz w:val="24"/>
          <w:szCs w:val="24"/>
        </w:rPr>
        <w:t>º</w:t>
      </w:r>
      <w:r w:rsidRPr="00BC3797">
        <w:rPr>
          <w:sz w:val="24"/>
          <w:szCs w:val="24"/>
        </w:rPr>
        <w:t xml:space="preserve"> do Decreto n</w:t>
      </w:r>
      <w:r w:rsidRPr="00BC3797">
        <w:rPr>
          <w:strike/>
          <w:sz w:val="24"/>
          <w:szCs w:val="24"/>
        </w:rPr>
        <w:t>º</w:t>
      </w:r>
      <w:r w:rsidRPr="00BC3797">
        <w:rPr>
          <w:sz w:val="24"/>
          <w:szCs w:val="24"/>
        </w:rPr>
        <w:t xml:space="preserve"> 2.271, de 07.07.97.</w:t>
      </w:r>
    </w:p>
    <w:p w:rsidR="00DA24B3" w:rsidRPr="00BC3797" w:rsidRDefault="00DA24B3" w:rsidP="00DA24B3">
      <w:pPr>
        <w:tabs>
          <w:tab w:val="left" w:pos="0"/>
          <w:tab w:val="left" w:pos="8646"/>
          <w:tab w:val="left" w:pos="8788"/>
          <w:tab w:val="left" w:pos="10632"/>
        </w:tabs>
        <w:jc w:val="both"/>
        <w:rPr>
          <w:sz w:val="24"/>
          <w:szCs w:val="24"/>
        </w:rPr>
      </w:pPr>
    </w:p>
    <w:p w:rsidR="00DA24B3" w:rsidRPr="00BC3797" w:rsidRDefault="00DA24B3" w:rsidP="00DA24B3">
      <w:pPr>
        <w:jc w:val="both"/>
        <w:rPr>
          <w:sz w:val="24"/>
          <w:szCs w:val="24"/>
        </w:rPr>
      </w:pPr>
      <w:r w:rsidRPr="00BC3797">
        <w:rPr>
          <w:b/>
          <w:sz w:val="24"/>
          <w:szCs w:val="24"/>
        </w:rPr>
        <w:t>CLÁUSULA DÉCIMA SEGUNDA - DA FISCALIZAÇÃO</w:t>
      </w:r>
    </w:p>
    <w:p w:rsidR="00DA24B3" w:rsidRPr="00BC3797" w:rsidRDefault="00DA24B3" w:rsidP="00DA24B3">
      <w:pPr>
        <w:jc w:val="both"/>
        <w:rPr>
          <w:b/>
          <w:sz w:val="24"/>
          <w:szCs w:val="24"/>
        </w:rPr>
      </w:pPr>
    </w:p>
    <w:p w:rsidR="00DA24B3" w:rsidRPr="00BC3797" w:rsidRDefault="00DA24B3" w:rsidP="009D2343">
      <w:pPr>
        <w:jc w:val="both"/>
        <w:rPr>
          <w:sz w:val="24"/>
          <w:szCs w:val="24"/>
        </w:rPr>
      </w:pPr>
      <w:r w:rsidRPr="00BC3797">
        <w:rPr>
          <w:b/>
          <w:sz w:val="24"/>
          <w:szCs w:val="24"/>
        </w:rPr>
        <w:t>12.1</w:t>
      </w:r>
      <w:r>
        <w:rPr>
          <w:b/>
          <w:sz w:val="24"/>
          <w:szCs w:val="24"/>
        </w:rPr>
        <w:t xml:space="preserve"> </w:t>
      </w:r>
      <w:r w:rsidRPr="00BC3797">
        <w:rPr>
          <w:sz w:val="24"/>
          <w:szCs w:val="24"/>
        </w:rPr>
        <w:t xml:space="preserve">A fiscalização do presente Contrato será exercida por um representante do </w:t>
      </w:r>
      <w:r w:rsidRPr="00BC3797">
        <w:rPr>
          <w:b/>
          <w:sz w:val="24"/>
          <w:szCs w:val="24"/>
        </w:rPr>
        <w:t>CONTRATANTE</w:t>
      </w:r>
      <w:r w:rsidRPr="00BC3797">
        <w:rPr>
          <w:sz w:val="24"/>
          <w:szCs w:val="24"/>
        </w:rPr>
        <w:t xml:space="preserve">, </w:t>
      </w:r>
      <w:r w:rsidR="009D2343">
        <w:rPr>
          <w:sz w:val="24"/>
          <w:szCs w:val="24"/>
        </w:rPr>
        <w:t xml:space="preserve">Samantha Alcântara Santos de Almeida Silva </w:t>
      </w:r>
      <w:r w:rsidRPr="00BC3797">
        <w:rPr>
          <w:sz w:val="24"/>
          <w:szCs w:val="24"/>
        </w:rPr>
        <w:t xml:space="preserve">designado </w:t>
      </w:r>
      <w:r w:rsidR="009D2343" w:rsidRPr="009D2343">
        <w:rPr>
          <w:sz w:val="24"/>
          <w:szCs w:val="24"/>
        </w:rPr>
        <w:t>pela Portaria  04/2020</w:t>
      </w:r>
      <w:r w:rsidRPr="009D2343">
        <w:rPr>
          <w:sz w:val="24"/>
          <w:szCs w:val="24"/>
        </w:rPr>
        <w:t xml:space="preserve"> – Fiscal de Contrato, ao qual competirá dirimir as dúvidas que surgirem no curso das</w:t>
      </w:r>
      <w:r w:rsidRPr="00BC3797">
        <w:rPr>
          <w:sz w:val="24"/>
          <w:szCs w:val="24"/>
        </w:rPr>
        <w:t xml:space="preserve"> aquisições, que de tudo dará ciência à Administração, conforme art. 67, da Lei n</w:t>
      </w:r>
      <w:r w:rsidRPr="00BC3797">
        <w:rPr>
          <w:strike/>
          <w:sz w:val="24"/>
          <w:szCs w:val="24"/>
        </w:rPr>
        <w:t>º</w:t>
      </w:r>
      <w:r w:rsidRPr="00BC3797">
        <w:rPr>
          <w:sz w:val="24"/>
          <w:szCs w:val="24"/>
        </w:rPr>
        <w:t xml:space="preserve"> 8.666/93, com suas ulteriores alterações.</w:t>
      </w:r>
    </w:p>
    <w:p w:rsidR="00DA24B3" w:rsidRPr="00BC3797" w:rsidRDefault="00DA24B3" w:rsidP="00DA24B3">
      <w:pPr>
        <w:jc w:val="both"/>
        <w:rPr>
          <w:sz w:val="24"/>
          <w:szCs w:val="24"/>
        </w:rPr>
      </w:pPr>
    </w:p>
    <w:p w:rsidR="00DA24B3" w:rsidRPr="00BC3797" w:rsidRDefault="00DA24B3" w:rsidP="00DA24B3">
      <w:pPr>
        <w:jc w:val="both"/>
        <w:rPr>
          <w:sz w:val="24"/>
          <w:szCs w:val="24"/>
        </w:rPr>
      </w:pPr>
      <w:r w:rsidRPr="00BC3797">
        <w:rPr>
          <w:b/>
          <w:sz w:val="24"/>
          <w:szCs w:val="24"/>
        </w:rPr>
        <w:t>12.2.</w:t>
      </w:r>
      <w:r w:rsidRPr="00BC3797">
        <w:rPr>
          <w:sz w:val="24"/>
          <w:szCs w:val="24"/>
        </w:rPr>
        <w:t xml:space="preserve"> A fiscalização de que trata o </w:t>
      </w:r>
      <w:r w:rsidRPr="00BC3797">
        <w:rPr>
          <w:i/>
          <w:sz w:val="24"/>
          <w:szCs w:val="24"/>
        </w:rPr>
        <w:t>caput</w:t>
      </w:r>
      <w:r w:rsidRPr="00BC3797">
        <w:rPr>
          <w:sz w:val="24"/>
          <w:szCs w:val="24"/>
        </w:rPr>
        <w:t xml:space="preserve"> desta Cláusula não exclui nem reduz a responsabilidade da </w:t>
      </w:r>
      <w:r w:rsidRPr="00BC3797">
        <w:rPr>
          <w:b/>
          <w:sz w:val="24"/>
          <w:szCs w:val="24"/>
        </w:rPr>
        <w:t>CONTRATADA</w:t>
      </w:r>
      <w:r w:rsidRPr="00BC3797">
        <w:rPr>
          <w:sz w:val="24"/>
          <w:szCs w:val="24"/>
        </w:rPr>
        <w:t xml:space="preserve">, inclusive perante terceiros, por qualquer irregularidade na aquisição dos serviços e, na ocorrência desta, não implica em co-responsabilidade do </w:t>
      </w:r>
      <w:r w:rsidRPr="00BC3797">
        <w:rPr>
          <w:b/>
          <w:sz w:val="24"/>
          <w:szCs w:val="24"/>
        </w:rPr>
        <w:t>CONTRATANTE</w:t>
      </w:r>
      <w:r w:rsidRPr="00BC3797">
        <w:rPr>
          <w:sz w:val="24"/>
          <w:szCs w:val="24"/>
        </w:rPr>
        <w:t>, em conformidade com o disposto no art. 70, da Lei n</w:t>
      </w:r>
      <w:r w:rsidRPr="00BC3797">
        <w:rPr>
          <w:strike/>
          <w:sz w:val="24"/>
          <w:szCs w:val="24"/>
        </w:rPr>
        <w:t>º</w:t>
      </w:r>
      <w:r w:rsidRPr="00BC3797">
        <w:rPr>
          <w:sz w:val="24"/>
          <w:szCs w:val="24"/>
        </w:rPr>
        <w:t xml:space="preserve"> 8.666/93, com suas ulteriores alterações.</w:t>
      </w:r>
    </w:p>
    <w:p w:rsidR="00DA24B3" w:rsidRPr="00BC3797" w:rsidRDefault="00DA24B3" w:rsidP="00DA24B3">
      <w:pPr>
        <w:jc w:val="both"/>
        <w:rPr>
          <w:sz w:val="24"/>
          <w:szCs w:val="24"/>
        </w:rPr>
      </w:pPr>
    </w:p>
    <w:p w:rsidR="00DA24B3" w:rsidRPr="00BC3797" w:rsidRDefault="00DA24B3" w:rsidP="00DA24B3">
      <w:pPr>
        <w:jc w:val="both"/>
        <w:rPr>
          <w:sz w:val="24"/>
          <w:szCs w:val="24"/>
        </w:rPr>
      </w:pPr>
      <w:r w:rsidRPr="00BC3797">
        <w:rPr>
          <w:b/>
          <w:sz w:val="24"/>
          <w:szCs w:val="24"/>
        </w:rPr>
        <w:t>CLÁUSULA DÉCIMA TERCEIRA - DAS ALTERAÇÕES</w:t>
      </w:r>
    </w:p>
    <w:p w:rsidR="00DA24B3" w:rsidRPr="00BC3797" w:rsidRDefault="00DA24B3" w:rsidP="00DA24B3">
      <w:pPr>
        <w:jc w:val="both"/>
        <w:rPr>
          <w:b/>
          <w:sz w:val="24"/>
          <w:szCs w:val="24"/>
        </w:rPr>
      </w:pPr>
    </w:p>
    <w:p w:rsidR="00DA24B3" w:rsidRPr="00BC3797" w:rsidRDefault="00DA24B3" w:rsidP="00DA24B3">
      <w:pPr>
        <w:jc w:val="both"/>
        <w:rPr>
          <w:sz w:val="24"/>
          <w:szCs w:val="24"/>
        </w:rPr>
      </w:pPr>
      <w:r w:rsidRPr="00BC3797">
        <w:rPr>
          <w:b/>
          <w:sz w:val="24"/>
          <w:szCs w:val="24"/>
        </w:rPr>
        <w:t>13.1.</w:t>
      </w:r>
      <w:r>
        <w:rPr>
          <w:b/>
          <w:sz w:val="24"/>
          <w:szCs w:val="24"/>
        </w:rPr>
        <w:t xml:space="preserve"> </w:t>
      </w:r>
      <w:r w:rsidRPr="00BC3797">
        <w:rPr>
          <w:sz w:val="24"/>
          <w:szCs w:val="24"/>
        </w:rPr>
        <w:t>Este Contrato poderá ser alterado, com as devidas justificativas, nos termos do art. 65, da Lei n</w:t>
      </w:r>
      <w:r w:rsidRPr="00BC3797">
        <w:rPr>
          <w:strike/>
          <w:sz w:val="24"/>
          <w:szCs w:val="24"/>
        </w:rPr>
        <w:t>º</w:t>
      </w:r>
      <w:r w:rsidRPr="00BC3797">
        <w:rPr>
          <w:sz w:val="24"/>
          <w:szCs w:val="24"/>
        </w:rPr>
        <w:t xml:space="preserve"> 8.666/93, e suas alterações posteriores, mediante Termo Aditivo, numerado em ordem crescente e publicado no Diário Oficial do Estado e site oficial da Câmara Municipal de Jaciara www.camarajaciara.mt.gov.br</w:t>
      </w:r>
    </w:p>
    <w:p w:rsidR="00DA24B3" w:rsidRPr="00BC3797" w:rsidRDefault="00DA24B3" w:rsidP="00DA24B3">
      <w:pPr>
        <w:jc w:val="both"/>
        <w:rPr>
          <w:b/>
          <w:sz w:val="24"/>
          <w:szCs w:val="24"/>
        </w:rPr>
      </w:pPr>
    </w:p>
    <w:p w:rsidR="00DA24B3" w:rsidRPr="00BC3797" w:rsidRDefault="00DA24B3" w:rsidP="00DA24B3">
      <w:pPr>
        <w:jc w:val="both"/>
        <w:rPr>
          <w:sz w:val="24"/>
          <w:szCs w:val="24"/>
        </w:rPr>
      </w:pPr>
      <w:r w:rsidRPr="00BC3797">
        <w:rPr>
          <w:b/>
          <w:sz w:val="24"/>
          <w:szCs w:val="24"/>
        </w:rPr>
        <w:t>CLÁUSULA DÉCIMA QUARTA - DOS ACRÉSCIMOS OU SUPRESSÕES</w:t>
      </w:r>
    </w:p>
    <w:p w:rsidR="00DA24B3" w:rsidRPr="00BC3797" w:rsidRDefault="00DA24B3" w:rsidP="00DA24B3">
      <w:pPr>
        <w:jc w:val="both"/>
        <w:rPr>
          <w:sz w:val="24"/>
          <w:szCs w:val="24"/>
        </w:rPr>
      </w:pPr>
    </w:p>
    <w:p w:rsidR="00DA24B3" w:rsidRPr="00BC3797" w:rsidRDefault="00DA24B3" w:rsidP="00DA24B3">
      <w:pPr>
        <w:tabs>
          <w:tab w:val="left" w:pos="0"/>
        </w:tabs>
        <w:jc w:val="both"/>
        <w:rPr>
          <w:sz w:val="24"/>
          <w:szCs w:val="24"/>
        </w:rPr>
      </w:pPr>
      <w:r w:rsidRPr="00BC3797">
        <w:rPr>
          <w:b/>
          <w:sz w:val="24"/>
          <w:szCs w:val="24"/>
        </w:rPr>
        <w:t>14.1.</w:t>
      </w:r>
      <w:r>
        <w:rPr>
          <w:b/>
          <w:sz w:val="24"/>
          <w:szCs w:val="24"/>
        </w:rPr>
        <w:t xml:space="preserve"> </w:t>
      </w:r>
      <w:r w:rsidRPr="00BC3797">
        <w:rPr>
          <w:sz w:val="24"/>
          <w:szCs w:val="24"/>
        </w:rPr>
        <w:t xml:space="preserve">A </w:t>
      </w:r>
      <w:r w:rsidRPr="00BC3797">
        <w:rPr>
          <w:b/>
          <w:sz w:val="24"/>
          <w:szCs w:val="24"/>
        </w:rPr>
        <w:t>CONTRATADA</w:t>
      </w:r>
      <w:r w:rsidRPr="00BC3797">
        <w:rPr>
          <w:sz w:val="24"/>
          <w:szCs w:val="24"/>
        </w:rPr>
        <w:t xml:space="preserve"> fica obrigada a aceitar, nas mesmas condições contratuais, os acréscimos ou supressões que se fizerem necessária, até o limite estabelecido pela legislação vigente.</w:t>
      </w:r>
    </w:p>
    <w:p w:rsidR="00DA24B3" w:rsidRPr="00BC3797" w:rsidRDefault="00DA24B3" w:rsidP="00DA24B3">
      <w:pPr>
        <w:keepNext/>
        <w:rPr>
          <w:b/>
          <w:sz w:val="24"/>
          <w:szCs w:val="24"/>
        </w:rPr>
      </w:pPr>
    </w:p>
    <w:p w:rsidR="00DA24B3" w:rsidRPr="00BC3797" w:rsidRDefault="00DA24B3" w:rsidP="00DA24B3">
      <w:pPr>
        <w:keepNext/>
        <w:rPr>
          <w:sz w:val="24"/>
          <w:szCs w:val="24"/>
        </w:rPr>
      </w:pPr>
      <w:r w:rsidRPr="00BC3797">
        <w:rPr>
          <w:b/>
          <w:sz w:val="24"/>
          <w:szCs w:val="24"/>
        </w:rPr>
        <w:t>CLÁUSULA DÉCIMA QUINTA - DAS SANÇÕES ADMINISTRATIVAS</w:t>
      </w:r>
    </w:p>
    <w:p w:rsidR="00DA24B3" w:rsidRPr="00BC3797" w:rsidRDefault="00DA24B3" w:rsidP="00DA24B3">
      <w:pPr>
        <w:jc w:val="both"/>
        <w:rPr>
          <w:b/>
          <w:sz w:val="24"/>
          <w:szCs w:val="24"/>
        </w:rPr>
      </w:pPr>
    </w:p>
    <w:p w:rsidR="00DA24B3" w:rsidRPr="00BC3797" w:rsidRDefault="00DA24B3" w:rsidP="00DA24B3">
      <w:pPr>
        <w:jc w:val="both"/>
        <w:rPr>
          <w:sz w:val="24"/>
          <w:szCs w:val="24"/>
        </w:rPr>
      </w:pPr>
      <w:r w:rsidRPr="00BC3797">
        <w:rPr>
          <w:b/>
          <w:sz w:val="24"/>
          <w:szCs w:val="24"/>
        </w:rPr>
        <w:t>15.1.</w:t>
      </w:r>
      <w:r>
        <w:rPr>
          <w:b/>
          <w:sz w:val="24"/>
          <w:szCs w:val="24"/>
        </w:rPr>
        <w:t xml:space="preserve"> </w:t>
      </w:r>
      <w:r w:rsidRPr="00BC3797">
        <w:rPr>
          <w:sz w:val="24"/>
          <w:szCs w:val="24"/>
        </w:rPr>
        <w:t xml:space="preserve">Na hipótese de descumprimento total ou parcial das obrigações contratuais assumidas pela </w:t>
      </w:r>
      <w:r w:rsidRPr="00BC3797">
        <w:rPr>
          <w:b/>
          <w:sz w:val="24"/>
          <w:szCs w:val="24"/>
        </w:rPr>
        <w:t>CONTRATADA</w:t>
      </w:r>
      <w:r w:rsidRPr="00BC3797">
        <w:rPr>
          <w:sz w:val="24"/>
          <w:szCs w:val="24"/>
        </w:rPr>
        <w:t xml:space="preserve">, ou a infringência de preceitos legais pertinentes, o </w:t>
      </w:r>
      <w:r w:rsidRPr="00BC3797">
        <w:rPr>
          <w:b/>
          <w:sz w:val="24"/>
          <w:szCs w:val="24"/>
        </w:rPr>
        <w:t>CONTRATANTE</w:t>
      </w:r>
      <w:r w:rsidRPr="00BC3797">
        <w:rPr>
          <w:sz w:val="24"/>
          <w:szCs w:val="24"/>
        </w:rPr>
        <w:t xml:space="preserve"> poderá garantido à prévia e ampla defesa, aplicar, segundo a gravidade da falta cometida, as seguintes sanções:</w:t>
      </w:r>
    </w:p>
    <w:p w:rsidR="00DA24B3" w:rsidRPr="00BC3797" w:rsidRDefault="00DA24B3" w:rsidP="00DA24B3">
      <w:pPr>
        <w:tabs>
          <w:tab w:val="left" w:pos="567"/>
          <w:tab w:val="left" w:pos="851"/>
        </w:tabs>
        <w:ind w:left="1410" w:hanging="843"/>
        <w:jc w:val="both"/>
        <w:rPr>
          <w:sz w:val="24"/>
          <w:szCs w:val="24"/>
        </w:rPr>
      </w:pPr>
    </w:p>
    <w:p w:rsidR="00DA24B3" w:rsidRPr="00BC3797" w:rsidRDefault="00DA24B3" w:rsidP="00DA24B3">
      <w:pPr>
        <w:tabs>
          <w:tab w:val="left" w:pos="567"/>
          <w:tab w:val="left" w:pos="851"/>
        </w:tabs>
        <w:ind w:left="1410" w:hanging="843"/>
        <w:jc w:val="both"/>
        <w:rPr>
          <w:sz w:val="24"/>
          <w:szCs w:val="24"/>
        </w:rPr>
      </w:pPr>
      <w:r w:rsidRPr="00BC3797">
        <w:rPr>
          <w:sz w:val="24"/>
          <w:szCs w:val="24"/>
        </w:rPr>
        <w:t xml:space="preserve">a) </w:t>
      </w:r>
      <w:r w:rsidRPr="00BC3797">
        <w:rPr>
          <w:b/>
          <w:sz w:val="24"/>
          <w:szCs w:val="24"/>
        </w:rPr>
        <w:t>advertência</w:t>
      </w:r>
      <w:r w:rsidRPr="00BC3797">
        <w:rPr>
          <w:sz w:val="24"/>
          <w:szCs w:val="24"/>
        </w:rPr>
        <w:t>, por escrito;</w:t>
      </w:r>
    </w:p>
    <w:p w:rsidR="00DA24B3" w:rsidRPr="00BC3797" w:rsidRDefault="00DA24B3" w:rsidP="00DA24B3">
      <w:pPr>
        <w:tabs>
          <w:tab w:val="left" w:pos="567"/>
          <w:tab w:val="left" w:pos="851"/>
        </w:tabs>
        <w:ind w:left="1410" w:hanging="843"/>
        <w:jc w:val="both"/>
        <w:rPr>
          <w:sz w:val="24"/>
          <w:szCs w:val="24"/>
        </w:rPr>
      </w:pPr>
    </w:p>
    <w:p w:rsidR="00DA24B3" w:rsidRPr="00BC3797" w:rsidRDefault="00DA24B3" w:rsidP="00DA24B3">
      <w:pPr>
        <w:tabs>
          <w:tab w:val="left" w:pos="567"/>
          <w:tab w:val="left" w:pos="851"/>
        </w:tabs>
        <w:ind w:left="1410" w:hanging="843"/>
        <w:jc w:val="both"/>
        <w:rPr>
          <w:sz w:val="24"/>
          <w:szCs w:val="24"/>
        </w:rPr>
      </w:pPr>
      <w:r w:rsidRPr="00BC3797">
        <w:rPr>
          <w:sz w:val="24"/>
          <w:szCs w:val="24"/>
        </w:rPr>
        <w:t xml:space="preserve">b) </w:t>
      </w:r>
      <w:r w:rsidRPr="00BC3797">
        <w:rPr>
          <w:b/>
          <w:bCs/>
          <w:sz w:val="24"/>
          <w:szCs w:val="24"/>
        </w:rPr>
        <w:t>as multas são as seguintes:</w:t>
      </w:r>
    </w:p>
    <w:p w:rsidR="00DA24B3" w:rsidRPr="00BC3797" w:rsidRDefault="00DA24B3" w:rsidP="00DA24B3">
      <w:pPr>
        <w:tabs>
          <w:tab w:val="left" w:pos="567"/>
          <w:tab w:val="left" w:pos="851"/>
        </w:tabs>
        <w:ind w:left="1410" w:hanging="843"/>
        <w:jc w:val="both"/>
        <w:rPr>
          <w:sz w:val="24"/>
          <w:szCs w:val="24"/>
        </w:rPr>
      </w:pPr>
    </w:p>
    <w:p w:rsidR="00DA24B3" w:rsidRPr="00BC3797" w:rsidRDefault="00DA24B3" w:rsidP="00DA24B3">
      <w:pPr>
        <w:tabs>
          <w:tab w:val="left" w:pos="567"/>
          <w:tab w:val="left" w:pos="851"/>
        </w:tabs>
        <w:ind w:left="1410" w:hanging="843"/>
        <w:jc w:val="both"/>
        <w:rPr>
          <w:sz w:val="24"/>
          <w:szCs w:val="24"/>
        </w:rPr>
      </w:pPr>
      <w:r w:rsidRPr="00BC3797">
        <w:rPr>
          <w:sz w:val="24"/>
          <w:szCs w:val="24"/>
        </w:rPr>
        <w:t>b.1) 0,1% (um décimo por cento) sobre o valor contratual, por dia de atraso da entrega do serviço;</w:t>
      </w:r>
    </w:p>
    <w:p w:rsidR="00DA24B3" w:rsidRPr="00BC3797" w:rsidRDefault="00DA24B3" w:rsidP="00DA24B3">
      <w:pPr>
        <w:jc w:val="both"/>
        <w:rPr>
          <w:sz w:val="24"/>
          <w:szCs w:val="24"/>
        </w:rPr>
      </w:pPr>
    </w:p>
    <w:p w:rsidR="00DA24B3" w:rsidRDefault="00DA24B3" w:rsidP="00DA24B3">
      <w:pPr>
        <w:ind w:left="851" w:hanging="284"/>
        <w:jc w:val="both"/>
        <w:rPr>
          <w:sz w:val="24"/>
          <w:szCs w:val="24"/>
        </w:rPr>
      </w:pPr>
      <w:r w:rsidRPr="00BC3797">
        <w:rPr>
          <w:sz w:val="24"/>
          <w:szCs w:val="24"/>
        </w:rPr>
        <w:t>b.2) 0,5% (cinco décimos por cento) sobre o valor contratual, por infração a quaisquer as cláusulas do contrato;</w:t>
      </w:r>
    </w:p>
    <w:p w:rsidR="00D343F4" w:rsidRDefault="00D343F4" w:rsidP="00DA24B3">
      <w:pPr>
        <w:ind w:left="851" w:hanging="284"/>
        <w:jc w:val="both"/>
        <w:rPr>
          <w:sz w:val="24"/>
          <w:szCs w:val="24"/>
        </w:rPr>
      </w:pPr>
    </w:p>
    <w:p w:rsidR="00D343F4" w:rsidRDefault="00D343F4" w:rsidP="00DA24B3">
      <w:pPr>
        <w:ind w:left="851" w:hanging="284"/>
        <w:jc w:val="both"/>
        <w:rPr>
          <w:sz w:val="24"/>
          <w:szCs w:val="24"/>
        </w:rPr>
      </w:pPr>
    </w:p>
    <w:p w:rsidR="00D343F4" w:rsidRPr="00BC3797" w:rsidRDefault="00D343F4" w:rsidP="00DA24B3">
      <w:pPr>
        <w:ind w:left="851" w:hanging="284"/>
        <w:jc w:val="both"/>
        <w:rPr>
          <w:sz w:val="24"/>
          <w:szCs w:val="24"/>
        </w:rPr>
      </w:pPr>
    </w:p>
    <w:p w:rsidR="00DA24B3" w:rsidRPr="00BC3797" w:rsidRDefault="00DA24B3" w:rsidP="00DA24B3">
      <w:pPr>
        <w:ind w:left="851" w:hanging="284"/>
        <w:jc w:val="both"/>
        <w:rPr>
          <w:sz w:val="24"/>
          <w:szCs w:val="24"/>
        </w:rPr>
      </w:pPr>
    </w:p>
    <w:p w:rsidR="00DA24B3" w:rsidRPr="00BC3797" w:rsidRDefault="00DA24B3" w:rsidP="00DA24B3">
      <w:pPr>
        <w:ind w:left="851" w:hanging="284"/>
        <w:jc w:val="both"/>
        <w:rPr>
          <w:sz w:val="24"/>
          <w:szCs w:val="24"/>
        </w:rPr>
      </w:pPr>
      <w:r w:rsidRPr="00BC3797">
        <w:rPr>
          <w:sz w:val="24"/>
          <w:szCs w:val="24"/>
        </w:rPr>
        <w:lastRenderedPageBreak/>
        <w:t>b.3) 2,0% (dois por cento) sobre o valor contratual restante, na hipótese de rescisão do contrato nos casos previstos em Lei, por culpa da contratada, sem prejuízo da responsabilidade civil ou criminal incidente e da obrigação de ressarcir as perdas e danos a que der causa;</w:t>
      </w:r>
    </w:p>
    <w:p w:rsidR="00DA24B3" w:rsidRPr="00BC3797" w:rsidRDefault="00DA24B3" w:rsidP="00DA24B3">
      <w:pPr>
        <w:jc w:val="both"/>
        <w:rPr>
          <w:sz w:val="24"/>
          <w:szCs w:val="24"/>
        </w:rPr>
      </w:pPr>
    </w:p>
    <w:p w:rsidR="00DA24B3" w:rsidRPr="00BC3797" w:rsidRDefault="00DA24B3" w:rsidP="00DA24B3">
      <w:pPr>
        <w:tabs>
          <w:tab w:val="left" w:pos="1134"/>
        </w:tabs>
        <w:ind w:left="851" w:hanging="284"/>
        <w:jc w:val="both"/>
        <w:rPr>
          <w:sz w:val="24"/>
          <w:szCs w:val="24"/>
        </w:rPr>
      </w:pPr>
      <w:r w:rsidRPr="00BC3797">
        <w:rPr>
          <w:sz w:val="24"/>
          <w:szCs w:val="24"/>
        </w:rPr>
        <w:t xml:space="preserve">c) </w:t>
      </w:r>
      <w:r w:rsidRPr="00BC3797">
        <w:rPr>
          <w:b/>
          <w:sz w:val="24"/>
          <w:szCs w:val="24"/>
        </w:rPr>
        <w:t>suspensão</w:t>
      </w:r>
      <w:r w:rsidRPr="00BC3797">
        <w:rPr>
          <w:sz w:val="24"/>
          <w:szCs w:val="24"/>
        </w:rPr>
        <w:t xml:space="preserve"> temporária para participar de licitação e impedimento de contratar com a Câmara Municipal de Jaciara,por um prazo de até 02 (dois) anos, conforme fixar a Autoridade Competente, em função da natureza e gravidade da falta cometida;</w:t>
      </w:r>
    </w:p>
    <w:p w:rsidR="00DA24B3" w:rsidRPr="00BC3797" w:rsidRDefault="00DA24B3" w:rsidP="00DA24B3">
      <w:pPr>
        <w:tabs>
          <w:tab w:val="left" w:pos="1134"/>
        </w:tabs>
        <w:ind w:left="851" w:hanging="284"/>
        <w:jc w:val="both"/>
        <w:rPr>
          <w:sz w:val="24"/>
          <w:szCs w:val="24"/>
        </w:rPr>
      </w:pPr>
    </w:p>
    <w:p w:rsidR="00DA24B3" w:rsidRPr="00BC3797" w:rsidRDefault="00DA24B3" w:rsidP="00DA24B3">
      <w:pPr>
        <w:tabs>
          <w:tab w:val="left" w:pos="1134"/>
        </w:tabs>
        <w:ind w:left="851" w:hanging="284"/>
        <w:jc w:val="both"/>
        <w:rPr>
          <w:sz w:val="24"/>
          <w:szCs w:val="24"/>
        </w:rPr>
      </w:pPr>
      <w:r w:rsidRPr="00BC3797">
        <w:rPr>
          <w:sz w:val="24"/>
          <w:szCs w:val="24"/>
        </w:rPr>
        <w:t xml:space="preserve">d) </w:t>
      </w:r>
      <w:r w:rsidRPr="00BC3797">
        <w:rPr>
          <w:rFonts w:eastAsia="TTE1DB3B78t00"/>
          <w:b/>
          <w:color w:val="000000"/>
          <w:sz w:val="24"/>
          <w:szCs w:val="24"/>
        </w:rPr>
        <w:t>declaração de inidoneidade</w:t>
      </w:r>
      <w:r w:rsidRPr="00BC3797">
        <w:rPr>
          <w:rFonts w:eastAsia="TTE1DB3B78t00"/>
          <w:color w:val="000000"/>
          <w:sz w:val="24"/>
          <w:szCs w:val="24"/>
        </w:rPr>
        <w:t xml:space="preserve"> nos termos da Lei n</w:t>
      </w:r>
      <w:r w:rsidRPr="00BC3797">
        <w:rPr>
          <w:rFonts w:eastAsia="TTE1DB3B78t00"/>
          <w:strike/>
          <w:color w:val="000000"/>
          <w:sz w:val="24"/>
          <w:szCs w:val="24"/>
        </w:rPr>
        <w:t>º</w:t>
      </w:r>
      <w:r w:rsidRPr="00BC3797">
        <w:rPr>
          <w:rFonts w:eastAsia="TTE1DB3B78t00"/>
          <w:color w:val="000000"/>
          <w:sz w:val="24"/>
          <w:szCs w:val="24"/>
        </w:rPr>
        <w:t xml:space="preserve"> 10.520, de 17.7.2002, sem prejuízo da multa prevista na alínea “b” desta Cláusula e demais cominações legais.</w:t>
      </w:r>
      <w:r w:rsidRPr="00BC3797">
        <w:rPr>
          <w:sz w:val="24"/>
          <w:szCs w:val="24"/>
        </w:rPr>
        <w:t>.</w:t>
      </w:r>
    </w:p>
    <w:p w:rsidR="00DA24B3" w:rsidRPr="00BC3797" w:rsidRDefault="00DA24B3" w:rsidP="00DA24B3">
      <w:pPr>
        <w:ind w:firstLine="1134"/>
        <w:jc w:val="both"/>
        <w:rPr>
          <w:sz w:val="24"/>
          <w:szCs w:val="24"/>
        </w:rPr>
      </w:pPr>
    </w:p>
    <w:p w:rsidR="00DA24B3" w:rsidRPr="00BC3797" w:rsidRDefault="00DA24B3" w:rsidP="00DA24B3">
      <w:pPr>
        <w:jc w:val="both"/>
        <w:rPr>
          <w:sz w:val="24"/>
          <w:szCs w:val="24"/>
        </w:rPr>
      </w:pPr>
      <w:r w:rsidRPr="00BC3797">
        <w:rPr>
          <w:b/>
          <w:sz w:val="24"/>
          <w:szCs w:val="24"/>
        </w:rPr>
        <w:t>15.2.</w:t>
      </w:r>
      <w:r w:rsidRPr="00BC3797">
        <w:rPr>
          <w:sz w:val="24"/>
          <w:szCs w:val="24"/>
        </w:rPr>
        <w:t xml:space="preserve"> Se qualquer um dos motivos ocorrer por comprovado impedimento ou reconhecida força maior, devidamente justificado e aceito pelo </w:t>
      </w:r>
      <w:r w:rsidRPr="00BC3797">
        <w:rPr>
          <w:b/>
          <w:sz w:val="24"/>
          <w:szCs w:val="24"/>
        </w:rPr>
        <w:t>CONTRATANTE</w:t>
      </w:r>
      <w:r w:rsidRPr="00BC3797">
        <w:rPr>
          <w:sz w:val="24"/>
          <w:szCs w:val="24"/>
        </w:rPr>
        <w:t xml:space="preserve">, a </w:t>
      </w:r>
      <w:r w:rsidRPr="00BC3797">
        <w:rPr>
          <w:b/>
          <w:sz w:val="24"/>
          <w:szCs w:val="24"/>
        </w:rPr>
        <w:t>CONTRATADA</w:t>
      </w:r>
      <w:r w:rsidRPr="00BC3797">
        <w:rPr>
          <w:sz w:val="24"/>
          <w:szCs w:val="24"/>
        </w:rPr>
        <w:t xml:space="preserve"> ficará isenta das penalidades supramencionadas.</w:t>
      </w:r>
    </w:p>
    <w:p w:rsidR="00DA24B3" w:rsidRPr="00BC3797" w:rsidRDefault="00DA24B3" w:rsidP="00DA24B3">
      <w:pPr>
        <w:ind w:firstLine="1134"/>
        <w:jc w:val="both"/>
        <w:rPr>
          <w:sz w:val="24"/>
          <w:szCs w:val="24"/>
        </w:rPr>
      </w:pPr>
    </w:p>
    <w:p w:rsidR="00DA24B3" w:rsidRPr="00BC3797" w:rsidRDefault="00DA24B3" w:rsidP="00DA24B3">
      <w:pPr>
        <w:jc w:val="both"/>
        <w:rPr>
          <w:sz w:val="24"/>
          <w:szCs w:val="24"/>
        </w:rPr>
      </w:pPr>
      <w:r w:rsidRPr="00BC3797">
        <w:rPr>
          <w:b/>
          <w:sz w:val="24"/>
          <w:szCs w:val="24"/>
        </w:rPr>
        <w:t>15.3.</w:t>
      </w:r>
      <w:r w:rsidRPr="00BC3797">
        <w:rPr>
          <w:sz w:val="24"/>
          <w:szCs w:val="24"/>
        </w:rPr>
        <w:t xml:space="preserve"> A multa referida no </w:t>
      </w:r>
      <w:r w:rsidRPr="00BC3797">
        <w:rPr>
          <w:i/>
          <w:sz w:val="24"/>
          <w:szCs w:val="24"/>
        </w:rPr>
        <w:t>caput</w:t>
      </w:r>
      <w:r w:rsidRPr="00BC3797">
        <w:rPr>
          <w:sz w:val="24"/>
          <w:szCs w:val="24"/>
        </w:rPr>
        <w:t xml:space="preserve"> desta Cláusula será recolhida diretamente ao </w:t>
      </w:r>
      <w:r w:rsidRPr="00BC3797">
        <w:rPr>
          <w:b/>
          <w:sz w:val="24"/>
          <w:szCs w:val="24"/>
        </w:rPr>
        <w:t>CONTRATANTE</w:t>
      </w:r>
      <w:r w:rsidRPr="00BC3797">
        <w:rPr>
          <w:sz w:val="24"/>
          <w:szCs w:val="24"/>
        </w:rPr>
        <w:t>, no prazo acima previsto, ou descontada dos pagamentos, eventualmente, devidos pela Administração, da garantia ou, ainda, cobrada judicialmente, nos termos dos §§ 2</w:t>
      </w:r>
      <w:r w:rsidRPr="00BC3797">
        <w:rPr>
          <w:strike/>
          <w:sz w:val="24"/>
          <w:szCs w:val="24"/>
        </w:rPr>
        <w:t>º</w:t>
      </w:r>
      <w:r w:rsidRPr="00BC3797">
        <w:rPr>
          <w:sz w:val="24"/>
          <w:szCs w:val="24"/>
        </w:rPr>
        <w:t xml:space="preserve"> e 3</w:t>
      </w:r>
      <w:r w:rsidRPr="00BC3797">
        <w:rPr>
          <w:strike/>
          <w:sz w:val="24"/>
          <w:szCs w:val="24"/>
        </w:rPr>
        <w:t>º</w:t>
      </w:r>
      <w:r w:rsidRPr="00BC3797">
        <w:rPr>
          <w:sz w:val="24"/>
          <w:szCs w:val="24"/>
        </w:rPr>
        <w:t>, do art. 86, da Lei n</w:t>
      </w:r>
      <w:r w:rsidRPr="00BC3797">
        <w:rPr>
          <w:strike/>
          <w:sz w:val="24"/>
          <w:szCs w:val="24"/>
        </w:rPr>
        <w:t>º</w:t>
      </w:r>
      <w:r w:rsidRPr="00BC3797">
        <w:rPr>
          <w:sz w:val="24"/>
          <w:szCs w:val="24"/>
        </w:rPr>
        <w:t xml:space="preserve"> 8.666/93, com suas posteriores alterações.</w:t>
      </w:r>
    </w:p>
    <w:p w:rsidR="00DA24B3" w:rsidRPr="00BC3797" w:rsidRDefault="00DA24B3" w:rsidP="00DA24B3">
      <w:pPr>
        <w:jc w:val="both"/>
        <w:rPr>
          <w:b/>
          <w:sz w:val="24"/>
          <w:szCs w:val="24"/>
        </w:rPr>
      </w:pPr>
    </w:p>
    <w:p w:rsidR="00DA24B3" w:rsidRPr="00BC3797" w:rsidRDefault="00DA24B3" w:rsidP="00DA24B3">
      <w:pPr>
        <w:jc w:val="both"/>
        <w:rPr>
          <w:sz w:val="24"/>
          <w:szCs w:val="24"/>
        </w:rPr>
      </w:pPr>
      <w:r w:rsidRPr="00BC3797">
        <w:rPr>
          <w:b/>
          <w:sz w:val="24"/>
          <w:szCs w:val="24"/>
        </w:rPr>
        <w:t>15.4.</w:t>
      </w:r>
      <w:r w:rsidRPr="00BC3797">
        <w:rPr>
          <w:sz w:val="24"/>
          <w:szCs w:val="24"/>
        </w:rPr>
        <w:t xml:space="preserve"> As penalidades previstas nesta Cláusula serão formalmente motivadas nos autos do processo e são independentes entre si, podendo ser aplicadas isoladas ou cumulativamente, sem prejuízo de outras medidas cabíveis.</w:t>
      </w:r>
    </w:p>
    <w:p w:rsidR="00DA24B3" w:rsidRPr="00BC3797" w:rsidRDefault="00DA24B3" w:rsidP="00DA24B3">
      <w:pPr>
        <w:rPr>
          <w:sz w:val="24"/>
          <w:szCs w:val="24"/>
        </w:rPr>
      </w:pPr>
    </w:p>
    <w:p w:rsidR="00DA24B3" w:rsidRPr="00BC3797" w:rsidRDefault="00DA24B3" w:rsidP="00DA24B3">
      <w:pPr>
        <w:rPr>
          <w:sz w:val="24"/>
          <w:szCs w:val="24"/>
        </w:rPr>
      </w:pPr>
      <w:r w:rsidRPr="00BC3797">
        <w:rPr>
          <w:b/>
          <w:sz w:val="24"/>
          <w:szCs w:val="24"/>
        </w:rPr>
        <w:t>CLÁUSULA DÉCIMA SEXTA - DA RESCISÃO CONTRATUAL</w:t>
      </w:r>
    </w:p>
    <w:p w:rsidR="00DA24B3" w:rsidRPr="00BC3797" w:rsidRDefault="00DA24B3" w:rsidP="00DA24B3">
      <w:pPr>
        <w:tabs>
          <w:tab w:val="left" w:pos="360"/>
          <w:tab w:val="left" w:pos="432"/>
          <w:tab w:val="left" w:pos="8647"/>
          <w:tab w:val="left" w:pos="10632"/>
        </w:tabs>
        <w:ind w:left="432" w:hanging="432"/>
        <w:jc w:val="both"/>
        <w:rPr>
          <w:b/>
          <w:sz w:val="24"/>
          <w:szCs w:val="24"/>
        </w:rPr>
      </w:pPr>
    </w:p>
    <w:p w:rsidR="00DA24B3" w:rsidRPr="00BC3797" w:rsidRDefault="00DA24B3" w:rsidP="00DA24B3">
      <w:pPr>
        <w:jc w:val="both"/>
        <w:rPr>
          <w:sz w:val="24"/>
          <w:szCs w:val="24"/>
        </w:rPr>
      </w:pPr>
      <w:r w:rsidRPr="00BC3797">
        <w:rPr>
          <w:b/>
          <w:sz w:val="24"/>
          <w:szCs w:val="24"/>
        </w:rPr>
        <w:t>16.1.</w:t>
      </w:r>
      <w:r w:rsidRPr="00BC3797">
        <w:rPr>
          <w:sz w:val="24"/>
          <w:szCs w:val="24"/>
        </w:rPr>
        <w:t>A inexecução total ou parcial deste Contrato ensejará a sua rescisão, conforme disposto nos artigos 77 a 80, da Lei n</w:t>
      </w:r>
      <w:r w:rsidRPr="00BC3797">
        <w:rPr>
          <w:strike/>
          <w:sz w:val="24"/>
          <w:szCs w:val="24"/>
        </w:rPr>
        <w:t>º</w:t>
      </w:r>
      <w:r w:rsidRPr="00BC3797">
        <w:rPr>
          <w:sz w:val="24"/>
          <w:szCs w:val="24"/>
        </w:rPr>
        <w:t xml:space="preserve"> 8.666/93, com suas posteriores alterações. </w:t>
      </w:r>
    </w:p>
    <w:p w:rsidR="00DA24B3" w:rsidRPr="00BC3797" w:rsidRDefault="00DA24B3" w:rsidP="00DA24B3">
      <w:pPr>
        <w:ind w:firstLine="1134"/>
        <w:jc w:val="both"/>
        <w:rPr>
          <w:sz w:val="24"/>
          <w:szCs w:val="24"/>
        </w:rPr>
      </w:pPr>
    </w:p>
    <w:p w:rsidR="00DA24B3" w:rsidRPr="00BC3797" w:rsidRDefault="00DA24B3" w:rsidP="00DA24B3">
      <w:pPr>
        <w:jc w:val="both"/>
        <w:rPr>
          <w:sz w:val="24"/>
          <w:szCs w:val="24"/>
        </w:rPr>
      </w:pPr>
      <w:r w:rsidRPr="00BC3797">
        <w:rPr>
          <w:b/>
          <w:sz w:val="24"/>
          <w:szCs w:val="24"/>
        </w:rPr>
        <w:t>16.2.</w:t>
      </w:r>
      <w:r w:rsidRPr="00BC3797">
        <w:rPr>
          <w:sz w:val="24"/>
          <w:szCs w:val="24"/>
        </w:rPr>
        <w:t xml:space="preserve"> Os casos de rescisão contratual serão formalmente motivados nos autos do processo, assegurados o contraditório e a ampla defesa.</w:t>
      </w:r>
    </w:p>
    <w:p w:rsidR="00DA24B3" w:rsidRPr="00BC3797" w:rsidRDefault="00DA24B3" w:rsidP="00DA24B3">
      <w:pPr>
        <w:ind w:firstLine="1134"/>
        <w:jc w:val="both"/>
        <w:rPr>
          <w:sz w:val="24"/>
          <w:szCs w:val="24"/>
        </w:rPr>
      </w:pPr>
    </w:p>
    <w:p w:rsidR="00DA24B3" w:rsidRPr="00BC3797" w:rsidRDefault="00DA24B3" w:rsidP="00DA24B3">
      <w:pPr>
        <w:keepNext/>
        <w:jc w:val="both"/>
        <w:rPr>
          <w:sz w:val="24"/>
          <w:szCs w:val="24"/>
        </w:rPr>
      </w:pPr>
      <w:r w:rsidRPr="00BC3797">
        <w:rPr>
          <w:b/>
          <w:sz w:val="24"/>
          <w:szCs w:val="24"/>
        </w:rPr>
        <w:t>16.3.</w:t>
      </w:r>
      <w:r w:rsidRPr="00BC3797">
        <w:rPr>
          <w:sz w:val="24"/>
          <w:szCs w:val="24"/>
        </w:rPr>
        <w:t xml:space="preserve"> A rescisão deste Contrato poderá ser:</w:t>
      </w:r>
    </w:p>
    <w:p w:rsidR="00DA24B3" w:rsidRPr="00BC3797" w:rsidRDefault="00DA24B3" w:rsidP="00DA24B3">
      <w:pPr>
        <w:tabs>
          <w:tab w:val="left" w:pos="360"/>
          <w:tab w:val="left" w:pos="432"/>
          <w:tab w:val="left" w:pos="8647"/>
          <w:tab w:val="left" w:pos="10632"/>
        </w:tabs>
        <w:ind w:left="432" w:hanging="432"/>
        <w:jc w:val="both"/>
        <w:rPr>
          <w:sz w:val="24"/>
          <w:szCs w:val="24"/>
        </w:rPr>
      </w:pPr>
    </w:p>
    <w:p w:rsidR="00DA24B3" w:rsidRPr="00BC3797" w:rsidRDefault="00DA24B3" w:rsidP="00DA24B3">
      <w:pPr>
        <w:ind w:left="851" w:hanging="284"/>
        <w:jc w:val="both"/>
        <w:rPr>
          <w:sz w:val="24"/>
          <w:szCs w:val="24"/>
        </w:rPr>
      </w:pPr>
      <w:r w:rsidRPr="00BC3797">
        <w:rPr>
          <w:sz w:val="24"/>
          <w:szCs w:val="24"/>
        </w:rPr>
        <w:t xml:space="preserve">a) determinada por ato unilateral do </w:t>
      </w:r>
      <w:r w:rsidRPr="00BC3797">
        <w:rPr>
          <w:b/>
          <w:sz w:val="24"/>
          <w:szCs w:val="24"/>
        </w:rPr>
        <w:t>CONTRATANTE</w:t>
      </w:r>
      <w:r w:rsidRPr="00BC3797">
        <w:rPr>
          <w:sz w:val="24"/>
          <w:szCs w:val="24"/>
        </w:rPr>
        <w:t xml:space="preserve">, na ocorrência de qualquer das hipóteses previstas nos incisos I a XII e XVII, do art. 78, </w:t>
      </w:r>
    </w:p>
    <w:p w:rsidR="00DA24B3" w:rsidRPr="00BC3797" w:rsidRDefault="00DA24B3" w:rsidP="00DA24B3">
      <w:pPr>
        <w:ind w:left="851" w:hanging="284"/>
        <w:jc w:val="both"/>
        <w:rPr>
          <w:sz w:val="24"/>
          <w:szCs w:val="24"/>
        </w:rPr>
      </w:pPr>
    </w:p>
    <w:p w:rsidR="00DA24B3" w:rsidRPr="00BC3797" w:rsidRDefault="00DA24B3" w:rsidP="00DA24B3">
      <w:pPr>
        <w:ind w:left="851"/>
        <w:jc w:val="both"/>
        <w:rPr>
          <w:sz w:val="24"/>
          <w:szCs w:val="24"/>
        </w:rPr>
      </w:pPr>
      <w:r w:rsidRPr="00BC3797">
        <w:rPr>
          <w:sz w:val="24"/>
          <w:szCs w:val="24"/>
        </w:rPr>
        <w:t>da Lei n</w:t>
      </w:r>
      <w:r w:rsidRPr="00BC3797">
        <w:rPr>
          <w:strike/>
          <w:sz w:val="24"/>
          <w:szCs w:val="24"/>
        </w:rPr>
        <w:t>º</w:t>
      </w:r>
      <w:r w:rsidRPr="00BC3797">
        <w:rPr>
          <w:sz w:val="24"/>
          <w:szCs w:val="24"/>
        </w:rPr>
        <w:t xml:space="preserve"> 8.666/93, com suas ulteriores alterações, notificando-se a </w:t>
      </w:r>
      <w:r w:rsidRPr="00BC3797">
        <w:rPr>
          <w:b/>
          <w:sz w:val="24"/>
          <w:szCs w:val="24"/>
        </w:rPr>
        <w:t>CONTRATADA</w:t>
      </w:r>
      <w:r w:rsidRPr="00BC3797">
        <w:rPr>
          <w:sz w:val="24"/>
          <w:szCs w:val="24"/>
        </w:rPr>
        <w:t xml:space="preserve"> com antecedência, mínima, de 30 (trinta) dias corridos;</w:t>
      </w:r>
    </w:p>
    <w:p w:rsidR="00DA24B3" w:rsidRPr="00BC3797" w:rsidRDefault="00DA24B3" w:rsidP="00DA24B3">
      <w:pPr>
        <w:tabs>
          <w:tab w:val="left" w:pos="360"/>
          <w:tab w:val="left" w:pos="432"/>
          <w:tab w:val="left" w:pos="8647"/>
          <w:tab w:val="left" w:pos="10632"/>
        </w:tabs>
        <w:ind w:left="432" w:hanging="432"/>
        <w:jc w:val="both"/>
        <w:rPr>
          <w:sz w:val="24"/>
          <w:szCs w:val="24"/>
        </w:rPr>
      </w:pPr>
    </w:p>
    <w:p w:rsidR="00DA24B3" w:rsidRDefault="00DA24B3" w:rsidP="00DA24B3">
      <w:pPr>
        <w:ind w:left="851" w:hanging="284"/>
        <w:jc w:val="both"/>
        <w:rPr>
          <w:sz w:val="24"/>
          <w:szCs w:val="24"/>
        </w:rPr>
      </w:pPr>
      <w:r w:rsidRPr="00BC3797">
        <w:rPr>
          <w:sz w:val="24"/>
          <w:szCs w:val="24"/>
        </w:rPr>
        <w:t xml:space="preserve">b) amigável, por acordo entre as partes, reduzida a termo, desde que haja conveniência para o </w:t>
      </w:r>
      <w:r w:rsidRPr="00BC3797">
        <w:rPr>
          <w:b/>
          <w:sz w:val="24"/>
          <w:szCs w:val="24"/>
        </w:rPr>
        <w:t>CONTRATANTE</w:t>
      </w:r>
      <w:r w:rsidRPr="00BC3797">
        <w:rPr>
          <w:sz w:val="24"/>
          <w:szCs w:val="24"/>
        </w:rPr>
        <w:t>; ou</w:t>
      </w:r>
    </w:p>
    <w:p w:rsidR="00D343F4" w:rsidRDefault="00D343F4" w:rsidP="00DA24B3">
      <w:pPr>
        <w:ind w:left="851" w:hanging="284"/>
        <w:jc w:val="both"/>
        <w:rPr>
          <w:sz w:val="24"/>
          <w:szCs w:val="24"/>
        </w:rPr>
      </w:pPr>
    </w:p>
    <w:p w:rsidR="00D343F4" w:rsidRPr="00BC3797" w:rsidRDefault="00D343F4" w:rsidP="00DA24B3">
      <w:pPr>
        <w:ind w:left="851" w:hanging="284"/>
        <w:jc w:val="both"/>
        <w:rPr>
          <w:sz w:val="24"/>
          <w:szCs w:val="24"/>
        </w:rPr>
      </w:pPr>
    </w:p>
    <w:p w:rsidR="00DA24B3" w:rsidRPr="00BC3797" w:rsidRDefault="00DA24B3" w:rsidP="00DA24B3">
      <w:pPr>
        <w:tabs>
          <w:tab w:val="left" w:pos="360"/>
          <w:tab w:val="left" w:pos="432"/>
          <w:tab w:val="left" w:pos="8647"/>
          <w:tab w:val="left" w:pos="10632"/>
        </w:tabs>
        <w:ind w:left="432" w:hanging="432"/>
        <w:jc w:val="both"/>
        <w:rPr>
          <w:sz w:val="24"/>
          <w:szCs w:val="24"/>
        </w:rPr>
      </w:pPr>
    </w:p>
    <w:p w:rsidR="00D343F4" w:rsidRDefault="00D343F4" w:rsidP="00DA24B3">
      <w:pPr>
        <w:tabs>
          <w:tab w:val="left" w:pos="851"/>
        </w:tabs>
        <w:ind w:left="567"/>
        <w:jc w:val="both"/>
        <w:rPr>
          <w:sz w:val="24"/>
          <w:szCs w:val="24"/>
        </w:rPr>
      </w:pPr>
    </w:p>
    <w:p w:rsidR="00D343F4" w:rsidRDefault="00D343F4" w:rsidP="00DA24B3">
      <w:pPr>
        <w:tabs>
          <w:tab w:val="left" w:pos="851"/>
        </w:tabs>
        <w:ind w:left="567"/>
        <w:jc w:val="both"/>
        <w:rPr>
          <w:sz w:val="24"/>
          <w:szCs w:val="24"/>
        </w:rPr>
      </w:pPr>
    </w:p>
    <w:p w:rsidR="00DA24B3" w:rsidRPr="00BC3797" w:rsidRDefault="00DA24B3" w:rsidP="00DA24B3">
      <w:pPr>
        <w:tabs>
          <w:tab w:val="left" w:pos="851"/>
        </w:tabs>
        <w:ind w:left="567"/>
        <w:jc w:val="both"/>
        <w:rPr>
          <w:sz w:val="24"/>
          <w:szCs w:val="24"/>
        </w:rPr>
      </w:pPr>
      <w:r w:rsidRPr="00BC3797">
        <w:rPr>
          <w:sz w:val="24"/>
          <w:szCs w:val="24"/>
        </w:rPr>
        <w:t xml:space="preserve">c) judicial, nos termos da legislação. </w:t>
      </w:r>
    </w:p>
    <w:p w:rsidR="00DA24B3" w:rsidRPr="00BC3797" w:rsidRDefault="00DA24B3" w:rsidP="00DA24B3">
      <w:pPr>
        <w:ind w:firstLine="1134"/>
        <w:jc w:val="both"/>
        <w:rPr>
          <w:sz w:val="24"/>
          <w:szCs w:val="24"/>
        </w:rPr>
      </w:pPr>
    </w:p>
    <w:p w:rsidR="00DA24B3" w:rsidRPr="00BC3797" w:rsidRDefault="00DA24B3" w:rsidP="00DA24B3">
      <w:pPr>
        <w:jc w:val="both"/>
        <w:rPr>
          <w:sz w:val="24"/>
          <w:szCs w:val="24"/>
        </w:rPr>
      </w:pPr>
      <w:r w:rsidRPr="00BC3797">
        <w:rPr>
          <w:b/>
          <w:sz w:val="24"/>
          <w:szCs w:val="24"/>
        </w:rPr>
        <w:t>16</w:t>
      </w:r>
      <w:r w:rsidRPr="00BC3797">
        <w:rPr>
          <w:sz w:val="24"/>
          <w:szCs w:val="24"/>
        </w:rPr>
        <w:t>.</w:t>
      </w:r>
      <w:r w:rsidRPr="00BC3797">
        <w:rPr>
          <w:b/>
          <w:sz w:val="24"/>
          <w:szCs w:val="24"/>
        </w:rPr>
        <w:t>4.</w:t>
      </w:r>
      <w:r w:rsidRPr="00BC3797">
        <w:rPr>
          <w:sz w:val="24"/>
          <w:szCs w:val="24"/>
        </w:rPr>
        <w:t xml:space="preserve"> A rescisão administrativa ou amigável será precedida de autorização escrita e fundamentada da autoridade competente, observados o contraditório e a ampla defesa.</w:t>
      </w:r>
    </w:p>
    <w:p w:rsidR="00DA24B3" w:rsidRPr="00BC3797" w:rsidRDefault="00DA24B3" w:rsidP="00DA24B3">
      <w:pPr>
        <w:rPr>
          <w:sz w:val="24"/>
          <w:szCs w:val="24"/>
        </w:rPr>
      </w:pPr>
    </w:p>
    <w:p w:rsidR="00DA24B3" w:rsidRPr="00BC3797" w:rsidRDefault="00DA24B3" w:rsidP="00DA24B3">
      <w:pPr>
        <w:rPr>
          <w:sz w:val="24"/>
          <w:szCs w:val="24"/>
        </w:rPr>
      </w:pPr>
      <w:r w:rsidRPr="00BC3797">
        <w:rPr>
          <w:b/>
          <w:sz w:val="24"/>
          <w:szCs w:val="24"/>
        </w:rPr>
        <w:t>CLÁUSULA DÉCIMA SÉTIMA - DOS CASOS OMISSOS</w:t>
      </w:r>
    </w:p>
    <w:p w:rsidR="00DA24B3" w:rsidRPr="00BC3797" w:rsidRDefault="00DA24B3" w:rsidP="00DA24B3">
      <w:pPr>
        <w:tabs>
          <w:tab w:val="left" w:pos="360"/>
          <w:tab w:val="left" w:pos="432"/>
          <w:tab w:val="left" w:pos="8647"/>
          <w:tab w:val="left" w:pos="10632"/>
        </w:tabs>
        <w:ind w:left="432" w:hanging="432"/>
        <w:jc w:val="both"/>
        <w:rPr>
          <w:b/>
          <w:sz w:val="24"/>
          <w:szCs w:val="24"/>
        </w:rPr>
      </w:pPr>
    </w:p>
    <w:p w:rsidR="00DA24B3" w:rsidRPr="00BC3797" w:rsidRDefault="00DA24B3" w:rsidP="00DA24B3">
      <w:pPr>
        <w:tabs>
          <w:tab w:val="left" w:pos="-420"/>
          <w:tab w:val="left" w:pos="8230"/>
          <w:tab w:val="left" w:pos="10215"/>
        </w:tabs>
        <w:ind w:left="15"/>
        <w:jc w:val="both"/>
        <w:rPr>
          <w:sz w:val="24"/>
          <w:szCs w:val="24"/>
        </w:rPr>
      </w:pPr>
      <w:r w:rsidRPr="00BC3797">
        <w:rPr>
          <w:b/>
          <w:sz w:val="24"/>
          <w:szCs w:val="24"/>
        </w:rPr>
        <w:t>17.1.</w:t>
      </w:r>
      <w:r w:rsidRPr="00BC3797">
        <w:rPr>
          <w:sz w:val="24"/>
          <w:szCs w:val="24"/>
        </w:rPr>
        <w:t xml:space="preserve">Os casos omissos ou situações não explicitadas nas Cláusulas deste Instrumento serão resolvidos pelo </w:t>
      </w:r>
      <w:r w:rsidRPr="00BC3797">
        <w:rPr>
          <w:b/>
          <w:sz w:val="24"/>
          <w:szCs w:val="24"/>
        </w:rPr>
        <w:t>CONTRATANTE</w:t>
      </w:r>
      <w:r w:rsidRPr="00BC3797">
        <w:rPr>
          <w:sz w:val="24"/>
          <w:szCs w:val="24"/>
        </w:rPr>
        <w:t>, segundo as disposições contidas na Lei n</w:t>
      </w:r>
      <w:r w:rsidRPr="00BC3797">
        <w:rPr>
          <w:strike/>
          <w:sz w:val="24"/>
          <w:szCs w:val="24"/>
        </w:rPr>
        <w:t>º</w:t>
      </w:r>
      <w:r w:rsidRPr="00BC3797">
        <w:rPr>
          <w:sz w:val="24"/>
          <w:szCs w:val="24"/>
        </w:rPr>
        <w:t xml:space="preserve"> 8.666/93 e suas alterações posteriores, demais regulamentos e normas administrativas federais que regem a matéria.</w:t>
      </w:r>
    </w:p>
    <w:p w:rsidR="00DA24B3" w:rsidRPr="00BC3797" w:rsidRDefault="00DA24B3" w:rsidP="00DA24B3">
      <w:pPr>
        <w:rPr>
          <w:b/>
          <w:sz w:val="24"/>
          <w:szCs w:val="24"/>
        </w:rPr>
      </w:pPr>
    </w:p>
    <w:p w:rsidR="00DA24B3" w:rsidRPr="00BC3797" w:rsidRDefault="00DA24B3" w:rsidP="00DA24B3">
      <w:pPr>
        <w:rPr>
          <w:sz w:val="24"/>
          <w:szCs w:val="24"/>
        </w:rPr>
      </w:pPr>
      <w:r w:rsidRPr="00BC3797">
        <w:rPr>
          <w:b/>
          <w:sz w:val="24"/>
          <w:szCs w:val="24"/>
        </w:rPr>
        <w:t>CLÁUSULA DÉCIMA OITAVA - DA PUBLICAÇÃO</w:t>
      </w:r>
    </w:p>
    <w:p w:rsidR="00DA24B3" w:rsidRPr="00BC3797" w:rsidRDefault="00DA24B3" w:rsidP="00DA24B3">
      <w:pPr>
        <w:tabs>
          <w:tab w:val="left" w:pos="360"/>
          <w:tab w:val="left" w:pos="432"/>
          <w:tab w:val="left" w:pos="8647"/>
          <w:tab w:val="left" w:pos="10632"/>
        </w:tabs>
        <w:ind w:left="432" w:hanging="432"/>
        <w:jc w:val="both"/>
        <w:rPr>
          <w:b/>
          <w:sz w:val="24"/>
          <w:szCs w:val="24"/>
        </w:rPr>
      </w:pPr>
    </w:p>
    <w:p w:rsidR="00DA24B3" w:rsidRPr="00BC3797" w:rsidRDefault="00DA24B3" w:rsidP="00DA24B3">
      <w:pPr>
        <w:tabs>
          <w:tab w:val="left" w:pos="-57"/>
          <w:tab w:val="left" w:pos="15"/>
          <w:tab w:val="left" w:pos="8230"/>
          <w:tab w:val="left" w:pos="10215"/>
        </w:tabs>
        <w:ind w:left="15" w:hanging="45"/>
        <w:jc w:val="both"/>
        <w:rPr>
          <w:sz w:val="24"/>
          <w:szCs w:val="24"/>
        </w:rPr>
      </w:pPr>
      <w:r w:rsidRPr="00BC3797">
        <w:rPr>
          <w:b/>
          <w:sz w:val="24"/>
          <w:szCs w:val="24"/>
        </w:rPr>
        <w:t>18.1.</w:t>
      </w:r>
      <w:r>
        <w:rPr>
          <w:b/>
          <w:sz w:val="24"/>
          <w:szCs w:val="24"/>
        </w:rPr>
        <w:t xml:space="preserve"> </w:t>
      </w:r>
      <w:r w:rsidRPr="00BC3797">
        <w:rPr>
          <w:sz w:val="24"/>
          <w:szCs w:val="24"/>
        </w:rPr>
        <w:t xml:space="preserve">O </w:t>
      </w:r>
      <w:r w:rsidRPr="00BC3797">
        <w:rPr>
          <w:b/>
          <w:sz w:val="24"/>
          <w:szCs w:val="24"/>
        </w:rPr>
        <w:t>CONTRATANTE</w:t>
      </w:r>
      <w:r w:rsidRPr="00BC3797">
        <w:rPr>
          <w:sz w:val="24"/>
          <w:szCs w:val="24"/>
        </w:rPr>
        <w:t xml:space="preserve"> providenciará a publicação, do extrato, deste Contrato no site www.camarajaciara.mt.gov.br no prazo de até vinte dias da data de sua assinatura, conforme dispõe o art. 20, do Decreto n</w:t>
      </w:r>
      <w:r w:rsidRPr="00BC3797">
        <w:rPr>
          <w:strike/>
          <w:sz w:val="24"/>
          <w:szCs w:val="24"/>
        </w:rPr>
        <w:t>º</w:t>
      </w:r>
      <w:r w:rsidRPr="00BC3797">
        <w:rPr>
          <w:sz w:val="24"/>
          <w:szCs w:val="24"/>
        </w:rPr>
        <w:t xml:space="preserve"> 3.555/2000, atualizado.</w:t>
      </w:r>
    </w:p>
    <w:p w:rsidR="00DA24B3" w:rsidRPr="00BC3797" w:rsidRDefault="00DA24B3" w:rsidP="00DA24B3">
      <w:pPr>
        <w:tabs>
          <w:tab w:val="left" w:pos="-57"/>
          <w:tab w:val="left" w:pos="15"/>
          <w:tab w:val="left" w:pos="8230"/>
          <w:tab w:val="left" w:pos="10215"/>
        </w:tabs>
        <w:ind w:left="15" w:hanging="45"/>
        <w:jc w:val="both"/>
        <w:rPr>
          <w:sz w:val="24"/>
          <w:szCs w:val="24"/>
        </w:rPr>
      </w:pPr>
    </w:p>
    <w:p w:rsidR="00DA24B3" w:rsidRPr="00BC3797" w:rsidRDefault="00DA24B3" w:rsidP="00DA24B3">
      <w:pPr>
        <w:rPr>
          <w:sz w:val="24"/>
          <w:szCs w:val="24"/>
        </w:rPr>
      </w:pPr>
      <w:r w:rsidRPr="00BC3797">
        <w:rPr>
          <w:b/>
          <w:sz w:val="24"/>
          <w:szCs w:val="24"/>
        </w:rPr>
        <w:t>CLÁUSULA DECIMA NONA - DO FORO</w:t>
      </w:r>
    </w:p>
    <w:p w:rsidR="00DA24B3" w:rsidRPr="00BC3797" w:rsidRDefault="00DA24B3" w:rsidP="00DA24B3">
      <w:pPr>
        <w:tabs>
          <w:tab w:val="left" w:pos="8647"/>
          <w:tab w:val="left" w:pos="10632"/>
        </w:tabs>
        <w:ind w:left="709" w:right="-1" w:hanging="425"/>
        <w:jc w:val="both"/>
        <w:rPr>
          <w:b/>
          <w:sz w:val="24"/>
          <w:szCs w:val="24"/>
        </w:rPr>
      </w:pPr>
    </w:p>
    <w:p w:rsidR="00DA24B3" w:rsidRPr="00BC3797" w:rsidRDefault="00DA24B3" w:rsidP="00DA24B3">
      <w:pPr>
        <w:tabs>
          <w:tab w:val="left" w:pos="8647"/>
          <w:tab w:val="left" w:pos="10632"/>
        </w:tabs>
        <w:ind w:right="-1"/>
        <w:jc w:val="both"/>
        <w:rPr>
          <w:sz w:val="24"/>
          <w:szCs w:val="24"/>
        </w:rPr>
      </w:pPr>
      <w:r w:rsidRPr="00BC3797">
        <w:rPr>
          <w:b/>
          <w:sz w:val="24"/>
          <w:szCs w:val="24"/>
        </w:rPr>
        <w:t>19.1.</w:t>
      </w:r>
      <w:r>
        <w:rPr>
          <w:b/>
          <w:sz w:val="24"/>
          <w:szCs w:val="24"/>
        </w:rPr>
        <w:t xml:space="preserve"> </w:t>
      </w:r>
      <w:r w:rsidRPr="00BC3797">
        <w:rPr>
          <w:sz w:val="24"/>
          <w:szCs w:val="24"/>
        </w:rPr>
        <w:t>Para dirimir quaisquer dúvidas ou questões relacionadas com o Contrato vinculado a esta Licitação a Licitante Vencedora deve se subordinar ao Foro da Justiça Comum, da Comarca de Jaciara - MT, excluindo, por mais privilegiado que for, qualquer outro, desde que não possa ser resolvido amigavelmente;</w:t>
      </w:r>
    </w:p>
    <w:p w:rsidR="00DA24B3" w:rsidRPr="00BC3797" w:rsidRDefault="00DA24B3" w:rsidP="00DA24B3">
      <w:pPr>
        <w:jc w:val="both"/>
        <w:rPr>
          <w:sz w:val="24"/>
          <w:szCs w:val="24"/>
        </w:rPr>
      </w:pPr>
    </w:p>
    <w:p w:rsidR="00DA24B3" w:rsidRPr="00BC3797" w:rsidRDefault="00DA24B3" w:rsidP="00DA24B3">
      <w:pPr>
        <w:jc w:val="both"/>
        <w:rPr>
          <w:sz w:val="24"/>
          <w:szCs w:val="24"/>
        </w:rPr>
      </w:pPr>
      <w:r w:rsidRPr="00BC3797">
        <w:rPr>
          <w:sz w:val="24"/>
          <w:szCs w:val="24"/>
        </w:rPr>
        <w:t>E, assim, por estarem de pleno acordo, após lido e achado conforme, as partes firmam o presente Contrato, em 03 (três) vias, de igual teor e forma, para um só efeito, na presença de 02 (duas) testemunhas, que também o subscrevem.</w:t>
      </w:r>
    </w:p>
    <w:p w:rsidR="00DA24B3" w:rsidRDefault="00DA24B3" w:rsidP="00DA24B3">
      <w:pPr>
        <w:rPr>
          <w:sz w:val="24"/>
          <w:szCs w:val="24"/>
        </w:rPr>
      </w:pPr>
    </w:p>
    <w:p w:rsidR="00DA24B3" w:rsidRPr="00BC3797" w:rsidRDefault="00DA24B3" w:rsidP="00DA24B3">
      <w:pPr>
        <w:rPr>
          <w:sz w:val="24"/>
          <w:szCs w:val="24"/>
        </w:rPr>
      </w:pPr>
    </w:p>
    <w:p w:rsidR="00DA24B3" w:rsidRPr="00BC3797" w:rsidRDefault="00B50415" w:rsidP="00DA24B3">
      <w:pPr>
        <w:jc w:val="right"/>
        <w:rPr>
          <w:sz w:val="24"/>
          <w:szCs w:val="24"/>
        </w:rPr>
      </w:pPr>
      <w:r>
        <w:rPr>
          <w:sz w:val="24"/>
          <w:szCs w:val="24"/>
        </w:rPr>
        <w:t>Jaciara-MT,  17</w:t>
      </w:r>
      <w:r w:rsidR="00BA0F5A">
        <w:rPr>
          <w:sz w:val="24"/>
          <w:szCs w:val="24"/>
        </w:rPr>
        <w:t xml:space="preserve">  </w:t>
      </w:r>
      <w:r w:rsidR="00DA24B3" w:rsidRPr="00BC3797">
        <w:rPr>
          <w:sz w:val="24"/>
          <w:szCs w:val="24"/>
        </w:rPr>
        <w:t xml:space="preserve">de </w:t>
      </w:r>
      <w:r w:rsidR="00BA0F5A">
        <w:rPr>
          <w:sz w:val="24"/>
          <w:szCs w:val="24"/>
        </w:rPr>
        <w:t xml:space="preserve"> </w:t>
      </w:r>
      <w:r w:rsidR="009D2343">
        <w:rPr>
          <w:sz w:val="24"/>
          <w:szCs w:val="24"/>
        </w:rPr>
        <w:t xml:space="preserve">março </w:t>
      </w:r>
      <w:r w:rsidR="00DA24B3" w:rsidRPr="00BC3797">
        <w:rPr>
          <w:sz w:val="24"/>
          <w:szCs w:val="24"/>
        </w:rPr>
        <w:t>de  20</w:t>
      </w:r>
      <w:r w:rsidR="009D2343">
        <w:rPr>
          <w:sz w:val="24"/>
          <w:szCs w:val="24"/>
        </w:rPr>
        <w:t>20</w:t>
      </w:r>
      <w:r w:rsidR="00DA24B3" w:rsidRPr="00BC3797">
        <w:rPr>
          <w:sz w:val="24"/>
          <w:szCs w:val="24"/>
        </w:rPr>
        <w:t xml:space="preserve">.        </w:t>
      </w:r>
    </w:p>
    <w:p w:rsidR="00DA24B3" w:rsidRPr="00BC3797" w:rsidRDefault="00DA24B3" w:rsidP="00DA24B3">
      <w:pPr>
        <w:jc w:val="center"/>
        <w:rPr>
          <w:b/>
          <w:sz w:val="24"/>
          <w:szCs w:val="24"/>
        </w:rPr>
      </w:pPr>
    </w:p>
    <w:p w:rsidR="00DA24B3" w:rsidRPr="00BC3797" w:rsidRDefault="00DA24B3" w:rsidP="00DA24B3">
      <w:pPr>
        <w:jc w:val="center"/>
        <w:rPr>
          <w:b/>
          <w:sz w:val="24"/>
          <w:szCs w:val="24"/>
        </w:rPr>
      </w:pPr>
    </w:p>
    <w:p w:rsidR="00DA24B3" w:rsidRDefault="00DA24B3" w:rsidP="00DA24B3">
      <w:pPr>
        <w:jc w:val="center"/>
        <w:rPr>
          <w:b/>
          <w:sz w:val="24"/>
          <w:szCs w:val="24"/>
        </w:rPr>
      </w:pPr>
    </w:p>
    <w:p w:rsidR="00DA24B3" w:rsidRPr="00BC3797" w:rsidRDefault="00696113" w:rsidP="00DA24B3">
      <w:pPr>
        <w:jc w:val="center"/>
        <w:rPr>
          <w:b/>
          <w:sz w:val="24"/>
          <w:szCs w:val="24"/>
        </w:rPr>
      </w:pPr>
      <w:r>
        <w:rPr>
          <w:b/>
          <w:sz w:val="24"/>
          <w:szCs w:val="24"/>
        </w:rPr>
        <w:t>CÂMARA MUNICIPAL DE JACIARA</w:t>
      </w:r>
    </w:p>
    <w:p w:rsidR="00DA24B3" w:rsidRDefault="00696113" w:rsidP="00DA24B3">
      <w:pPr>
        <w:jc w:val="center"/>
        <w:rPr>
          <w:b/>
          <w:sz w:val="24"/>
          <w:szCs w:val="24"/>
        </w:rPr>
      </w:pPr>
      <w:r>
        <w:rPr>
          <w:b/>
          <w:sz w:val="24"/>
          <w:szCs w:val="24"/>
        </w:rPr>
        <w:t>VANDERLEI SILVA DE OLIVEIRA</w:t>
      </w:r>
    </w:p>
    <w:p w:rsidR="00696113" w:rsidRDefault="00696113" w:rsidP="00DA24B3">
      <w:pPr>
        <w:jc w:val="center"/>
        <w:rPr>
          <w:b/>
          <w:sz w:val="24"/>
          <w:szCs w:val="24"/>
        </w:rPr>
      </w:pPr>
      <w:r>
        <w:rPr>
          <w:b/>
          <w:sz w:val="24"/>
          <w:szCs w:val="24"/>
        </w:rPr>
        <w:t>PRESIDENTE</w:t>
      </w:r>
    </w:p>
    <w:p w:rsidR="00696113" w:rsidRDefault="00696113" w:rsidP="00DA24B3">
      <w:pPr>
        <w:jc w:val="center"/>
        <w:rPr>
          <w:b/>
          <w:sz w:val="24"/>
          <w:szCs w:val="24"/>
        </w:rPr>
      </w:pPr>
    </w:p>
    <w:p w:rsidR="00696113" w:rsidRDefault="00696113" w:rsidP="00DA24B3">
      <w:pPr>
        <w:jc w:val="center"/>
        <w:rPr>
          <w:b/>
          <w:sz w:val="24"/>
          <w:szCs w:val="24"/>
        </w:rPr>
      </w:pPr>
    </w:p>
    <w:p w:rsidR="00696113" w:rsidRDefault="00696113" w:rsidP="00DA24B3">
      <w:pPr>
        <w:jc w:val="center"/>
        <w:rPr>
          <w:b/>
          <w:sz w:val="24"/>
          <w:szCs w:val="24"/>
        </w:rPr>
      </w:pPr>
    </w:p>
    <w:p w:rsidR="00696113" w:rsidRDefault="00696113" w:rsidP="00DA24B3">
      <w:pPr>
        <w:jc w:val="center"/>
        <w:rPr>
          <w:b/>
          <w:sz w:val="24"/>
          <w:szCs w:val="24"/>
        </w:rPr>
      </w:pPr>
      <w:r>
        <w:rPr>
          <w:b/>
          <w:sz w:val="24"/>
          <w:szCs w:val="24"/>
        </w:rPr>
        <w:t>SÃO</w:t>
      </w:r>
      <w:r w:rsidR="00BA0F5A">
        <w:rPr>
          <w:b/>
          <w:sz w:val="24"/>
          <w:szCs w:val="24"/>
        </w:rPr>
        <w:t xml:space="preserve"> </w:t>
      </w:r>
      <w:r>
        <w:rPr>
          <w:b/>
          <w:sz w:val="24"/>
          <w:szCs w:val="24"/>
        </w:rPr>
        <w:t xml:space="preserve"> LOURENCO COMUNICAÇÕES LTDA.</w:t>
      </w:r>
    </w:p>
    <w:p w:rsidR="00696113" w:rsidRDefault="00696113" w:rsidP="00DA24B3">
      <w:pPr>
        <w:jc w:val="center"/>
        <w:rPr>
          <w:b/>
          <w:sz w:val="24"/>
          <w:szCs w:val="24"/>
        </w:rPr>
      </w:pPr>
      <w:r>
        <w:rPr>
          <w:b/>
          <w:sz w:val="24"/>
          <w:szCs w:val="24"/>
        </w:rPr>
        <w:t xml:space="preserve">JEFFERSON MARÇA RODRIGUES </w:t>
      </w:r>
    </w:p>
    <w:p w:rsidR="00696113" w:rsidRPr="00BC3797" w:rsidRDefault="00696113" w:rsidP="00DA24B3">
      <w:pPr>
        <w:jc w:val="center"/>
        <w:rPr>
          <w:b/>
          <w:sz w:val="24"/>
          <w:szCs w:val="24"/>
        </w:rPr>
      </w:pPr>
      <w:r>
        <w:rPr>
          <w:b/>
          <w:sz w:val="24"/>
          <w:szCs w:val="24"/>
        </w:rPr>
        <w:t>CONTRATADA</w:t>
      </w:r>
    </w:p>
    <w:p w:rsidR="00DA24B3" w:rsidRDefault="00DA24B3" w:rsidP="00DA24B3">
      <w:pPr>
        <w:rPr>
          <w:b/>
          <w:sz w:val="24"/>
          <w:szCs w:val="24"/>
        </w:rPr>
      </w:pPr>
    </w:p>
    <w:p w:rsidR="00D343F4" w:rsidRDefault="00D343F4" w:rsidP="00DA24B3">
      <w:pPr>
        <w:rPr>
          <w:b/>
          <w:sz w:val="24"/>
          <w:szCs w:val="24"/>
        </w:rPr>
      </w:pPr>
    </w:p>
    <w:p w:rsidR="00696113" w:rsidRPr="00BC3797" w:rsidRDefault="00696113" w:rsidP="00DA24B3">
      <w:pPr>
        <w:rPr>
          <w:b/>
          <w:sz w:val="24"/>
          <w:szCs w:val="24"/>
        </w:rPr>
      </w:pPr>
    </w:p>
    <w:p w:rsidR="00DA24B3" w:rsidRPr="00BC3797" w:rsidRDefault="00DA24B3" w:rsidP="00DA24B3">
      <w:pPr>
        <w:rPr>
          <w:b/>
          <w:sz w:val="24"/>
          <w:szCs w:val="24"/>
        </w:rPr>
      </w:pPr>
    </w:p>
    <w:p w:rsidR="00DA24B3" w:rsidRPr="00BC3797" w:rsidRDefault="00DA24B3" w:rsidP="00DA24B3">
      <w:pPr>
        <w:rPr>
          <w:sz w:val="24"/>
          <w:szCs w:val="24"/>
        </w:rPr>
      </w:pPr>
      <w:r w:rsidRPr="00BC3797">
        <w:rPr>
          <w:b/>
          <w:sz w:val="24"/>
          <w:szCs w:val="24"/>
        </w:rPr>
        <w:t>TESTEMUNHAS</w:t>
      </w:r>
      <w:r w:rsidRPr="00BC3797">
        <w:rPr>
          <w:sz w:val="24"/>
          <w:szCs w:val="24"/>
        </w:rPr>
        <w:t>:</w:t>
      </w:r>
      <w:r w:rsidRPr="00BC3797">
        <w:rPr>
          <w:b/>
          <w:sz w:val="24"/>
          <w:szCs w:val="24"/>
        </w:rPr>
        <w:tab/>
      </w:r>
    </w:p>
    <w:p w:rsidR="00DA24B3" w:rsidRPr="00BC3797" w:rsidRDefault="00DA24B3" w:rsidP="00DA24B3">
      <w:pPr>
        <w:rPr>
          <w:b/>
          <w:sz w:val="24"/>
          <w:szCs w:val="24"/>
        </w:rPr>
      </w:pPr>
    </w:p>
    <w:p w:rsidR="00DA24B3" w:rsidRPr="00BC3797" w:rsidRDefault="00DA24B3" w:rsidP="00DA24B3">
      <w:pPr>
        <w:jc w:val="both"/>
        <w:rPr>
          <w:b/>
          <w:sz w:val="24"/>
          <w:szCs w:val="24"/>
        </w:rPr>
      </w:pPr>
    </w:p>
    <w:p w:rsidR="00DA24B3" w:rsidRPr="00BC3797" w:rsidRDefault="00DA24B3" w:rsidP="00DA24B3">
      <w:pPr>
        <w:jc w:val="both"/>
        <w:rPr>
          <w:b/>
          <w:sz w:val="24"/>
          <w:szCs w:val="24"/>
        </w:rPr>
      </w:pPr>
    </w:p>
    <w:p w:rsidR="00DA24B3" w:rsidRPr="00BC3797" w:rsidRDefault="00DA24B3" w:rsidP="00DA24B3">
      <w:pPr>
        <w:jc w:val="both"/>
        <w:rPr>
          <w:sz w:val="24"/>
          <w:szCs w:val="24"/>
        </w:rPr>
      </w:pPr>
      <w:r w:rsidRPr="00BC3797">
        <w:rPr>
          <w:b/>
          <w:sz w:val="24"/>
          <w:szCs w:val="24"/>
        </w:rPr>
        <w:t>_________________________________       ___________________________</w:t>
      </w:r>
    </w:p>
    <w:p w:rsidR="00DA24B3" w:rsidRPr="00BC3797" w:rsidRDefault="00DA24B3" w:rsidP="00DA24B3">
      <w:pPr>
        <w:tabs>
          <w:tab w:val="left" w:pos="4962"/>
        </w:tabs>
        <w:jc w:val="both"/>
        <w:rPr>
          <w:sz w:val="24"/>
          <w:szCs w:val="24"/>
        </w:rPr>
      </w:pPr>
      <w:r w:rsidRPr="00BC3797">
        <w:rPr>
          <w:b/>
          <w:sz w:val="24"/>
          <w:szCs w:val="24"/>
        </w:rPr>
        <w:t>Nome</w:t>
      </w:r>
      <w:r w:rsidRPr="00BC3797">
        <w:rPr>
          <w:sz w:val="24"/>
          <w:szCs w:val="24"/>
        </w:rPr>
        <w:t>:</w:t>
      </w:r>
      <w:r w:rsidR="00D343F4">
        <w:rPr>
          <w:sz w:val="24"/>
          <w:szCs w:val="24"/>
        </w:rPr>
        <w:t xml:space="preserve">                                                              </w:t>
      </w:r>
      <w:r w:rsidRPr="00BC3797">
        <w:rPr>
          <w:b/>
          <w:sz w:val="24"/>
          <w:szCs w:val="24"/>
        </w:rPr>
        <w:t>Nome</w:t>
      </w:r>
      <w:r w:rsidRPr="00BC3797">
        <w:rPr>
          <w:sz w:val="24"/>
          <w:szCs w:val="24"/>
        </w:rPr>
        <w:t>:</w:t>
      </w:r>
    </w:p>
    <w:p w:rsidR="00DA24B3" w:rsidRPr="00BC3797" w:rsidRDefault="00DA24B3" w:rsidP="00DA24B3">
      <w:pPr>
        <w:rPr>
          <w:sz w:val="24"/>
          <w:szCs w:val="24"/>
        </w:rPr>
      </w:pPr>
      <w:r w:rsidRPr="00BC3797">
        <w:rPr>
          <w:b/>
          <w:sz w:val="24"/>
          <w:szCs w:val="24"/>
        </w:rPr>
        <w:t>CPF</w:t>
      </w:r>
      <w:r w:rsidRPr="00BC3797">
        <w:rPr>
          <w:sz w:val="24"/>
          <w:szCs w:val="24"/>
        </w:rPr>
        <w:t>:</w:t>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00D343F4">
        <w:rPr>
          <w:sz w:val="24"/>
          <w:szCs w:val="24"/>
        </w:rPr>
        <w:t xml:space="preserve">  </w:t>
      </w:r>
      <w:r w:rsidRPr="00BC3797">
        <w:rPr>
          <w:b/>
          <w:sz w:val="24"/>
          <w:szCs w:val="24"/>
        </w:rPr>
        <w:t>CPF</w:t>
      </w:r>
      <w:r w:rsidRPr="00BC3797">
        <w:rPr>
          <w:sz w:val="24"/>
          <w:szCs w:val="24"/>
        </w:rPr>
        <w:t>:</w:t>
      </w:r>
    </w:p>
    <w:p w:rsidR="00DA24B3" w:rsidRPr="00BC3797" w:rsidRDefault="00DA24B3" w:rsidP="00DA24B3">
      <w:pPr>
        <w:jc w:val="both"/>
        <w:rPr>
          <w:sz w:val="24"/>
          <w:szCs w:val="24"/>
        </w:rPr>
      </w:pPr>
      <w:r w:rsidRPr="00BC3797">
        <w:rPr>
          <w:b/>
          <w:sz w:val="24"/>
          <w:szCs w:val="24"/>
        </w:rPr>
        <w:t>RG</w:t>
      </w:r>
      <w:r w:rsidRPr="00BC3797">
        <w:rPr>
          <w:sz w:val="24"/>
          <w:szCs w:val="24"/>
        </w:rPr>
        <w:t>:</w:t>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00D343F4">
        <w:rPr>
          <w:sz w:val="24"/>
          <w:szCs w:val="24"/>
        </w:rPr>
        <w:t xml:space="preserve">  </w:t>
      </w:r>
      <w:r w:rsidR="00D343F4" w:rsidRPr="00D343F4">
        <w:rPr>
          <w:b/>
          <w:sz w:val="24"/>
          <w:szCs w:val="24"/>
        </w:rPr>
        <w:t>R</w:t>
      </w:r>
      <w:r w:rsidRPr="00BC3797">
        <w:rPr>
          <w:b/>
          <w:sz w:val="24"/>
          <w:szCs w:val="24"/>
        </w:rPr>
        <w:t>G</w:t>
      </w:r>
      <w:r w:rsidRPr="00BC3797">
        <w:rPr>
          <w:sz w:val="24"/>
          <w:szCs w:val="24"/>
        </w:rPr>
        <w:t>:</w:t>
      </w:r>
    </w:p>
    <w:p w:rsidR="00DA24B3" w:rsidRPr="00BC3797" w:rsidRDefault="00DA24B3" w:rsidP="00DA24B3">
      <w:pPr>
        <w:jc w:val="both"/>
        <w:rPr>
          <w:sz w:val="24"/>
          <w:szCs w:val="24"/>
        </w:rPr>
      </w:pPr>
    </w:p>
    <w:p w:rsidR="00DA24B3" w:rsidRPr="00BC3797" w:rsidRDefault="00DA24B3" w:rsidP="00DA24B3">
      <w:pPr>
        <w:jc w:val="both"/>
        <w:rPr>
          <w:sz w:val="24"/>
          <w:szCs w:val="24"/>
        </w:rPr>
      </w:pPr>
    </w:p>
    <w:p w:rsidR="00DA24B3" w:rsidRPr="00BC3797" w:rsidRDefault="00DA24B3" w:rsidP="00DA24B3">
      <w:pPr>
        <w:jc w:val="center"/>
        <w:rPr>
          <w:b/>
          <w:color w:val="000000"/>
          <w:sz w:val="24"/>
          <w:szCs w:val="24"/>
          <w:u w:val="single"/>
        </w:rPr>
      </w:pPr>
    </w:p>
    <w:p w:rsidR="00DA24B3" w:rsidRPr="00BC3797" w:rsidRDefault="00DA24B3" w:rsidP="00DA24B3">
      <w:pPr>
        <w:rPr>
          <w:b/>
          <w:color w:val="000000"/>
          <w:sz w:val="24"/>
          <w:szCs w:val="24"/>
          <w:u w:val="single"/>
        </w:rPr>
      </w:pPr>
    </w:p>
    <w:p w:rsidR="00DA24B3" w:rsidRPr="009E0980" w:rsidRDefault="00DA24B3" w:rsidP="00DA24B3"/>
    <w:p w:rsidR="00800CEE" w:rsidRDefault="00800CEE"/>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Default="00514FC2"/>
    <w:p w:rsidR="00514FC2" w:rsidRPr="000A3691" w:rsidRDefault="00514FC2" w:rsidP="00514FC2">
      <w:pPr>
        <w:ind w:right="-567"/>
        <w:jc w:val="center"/>
        <w:rPr>
          <w:b/>
          <w:sz w:val="24"/>
          <w:szCs w:val="24"/>
        </w:rPr>
      </w:pPr>
      <w:r w:rsidRPr="000A3691">
        <w:rPr>
          <w:b/>
          <w:sz w:val="24"/>
          <w:szCs w:val="24"/>
        </w:rPr>
        <w:t>JUSTIFICATIVA DA CONTRATAÇÃO</w:t>
      </w:r>
    </w:p>
    <w:p w:rsidR="00514FC2" w:rsidRPr="000A3691" w:rsidRDefault="00514FC2" w:rsidP="00514FC2">
      <w:pPr>
        <w:ind w:right="-567" w:firstLine="1620"/>
        <w:jc w:val="both"/>
        <w:rPr>
          <w:sz w:val="24"/>
          <w:szCs w:val="24"/>
        </w:rPr>
      </w:pPr>
    </w:p>
    <w:p w:rsidR="00514FC2" w:rsidRDefault="00514FC2"/>
    <w:p w:rsidR="00514FC2" w:rsidRDefault="00514FC2"/>
    <w:p w:rsidR="00514FC2" w:rsidRDefault="00514FC2" w:rsidP="00514FC2">
      <w:pPr>
        <w:pStyle w:val="SemEspaamento"/>
        <w:jc w:val="both"/>
        <w:rPr>
          <w:rFonts w:ascii="Times New Roman" w:hAnsi="Times New Roman" w:cs="Times New Roman"/>
          <w:sz w:val="24"/>
          <w:szCs w:val="24"/>
        </w:rPr>
      </w:pPr>
      <w:r>
        <w:rPr>
          <w:rFonts w:ascii="Times New Roman" w:hAnsi="Times New Roman" w:cs="Times New Roman"/>
          <w:sz w:val="24"/>
          <w:szCs w:val="24"/>
        </w:rPr>
        <w:tab/>
        <w:t>Tendo em vista o término dos contratos de publicidade (rádio, televisão e jornal impresso), neste mês</w:t>
      </w:r>
      <w:r w:rsidR="007F75E9">
        <w:rPr>
          <w:rFonts w:ascii="Times New Roman" w:hAnsi="Times New Roman" w:cs="Times New Roman"/>
          <w:sz w:val="24"/>
          <w:szCs w:val="24"/>
        </w:rPr>
        <w:t xml:space="preserve"> de março de 2020, </w:t>
      </w:r>
      <w:r>
        <w:rPr>
          <w:rFonts w:ascii="Times New Roman" w:hAnsi="Times New Roman" w:cs="Times New Roman"/>
          <w:sz w:val="24"/>
          <w:szCs w:val="24"/>
        </w:rPr>
        <w:t xml:space="preserve"> sendo possível o aditamento dos mesmos para ano de 2020, autorizamos o aditamento do Pregão Presencial nº 001/2019,  para contratação destes veículos de comunicação, uma vez que são vantajosas</w:t>
      </w:r>
      <w:r w:rsidR="00C35D12">
        <w:rPr>
          <w:rFonts w:ascii="Times New Roman" w:hAnsi="Times New Roman" w:cs="Times New Roman"/>
          <w:sz w:val="24"/>
          <w:szCs w:val="24"/>
        </w:rPr>
        <w:t>, pois</w:t>
      </w:r>
      <w:r>
        <w:rPr>
          <w:rFonts w:ascii="Times New Roman" w:hAnsi="Times New Roman" w:cs="Times New Roman"/>
          <w:sz w:val="24"/>
          <w:szCs w:val="24"/>
        </w:rPr>
        <w:t xml:space="preserve"> os mes</w:t>
      </w:r>
      <w:r w:rsidR="00C35D12">
        <w:rPr>
          <w:rFonts w:ascii="Times New Roman" w:hAnsi="Times New Roman" w:cs="Times New Roman"/>
          <w:sz w:val="24"/>
          <w:szCs w:val="24"/>
        </w:rPr>
        <w:t xml:space="preserve">mo valores foram mantidos após </w:t>
      </w:r>
      <w:r>
        <w:rPr>
          <w:rFonts w:ascii="Times New Roman" w:hAnsi="Times New Roman" w:cs="Times New Roman"/>
          <w:sz w:val="24"/>
          <w:szCs w:val="24"/>
        </w:rPr>
        <w:t>12 (doze) meses</w:t>
      </w:r>
      <w:r w:rsidR="00C35D12">
        <w:rPr>
          <w:rFonts w:ascii="Times New Roman" w:hAnsi="Times New Roman" w:cs="Times New Roman"/>
          <w:sz w:val="24"/>
          <w:szCs w:val="24"/>
        </w:rPr>
        <w:t>.</w:t>
      </w:r>
      <w:r>
        <w:rPr>
          <w:rFonts w:ascii="Times New Roman" w:hAnsi="Times New Roman" w:cs="Times New Roman"/>
          <w:sz w:val="24"/>
          <w:szCs w:val="24"/>
        </w:rPr>
        <w:t xml:space="preserve"> </w:t>
      </w:r>
    </w:p>
    <w:p w:rsidR="00514FC2" w:rsidRDefault="00514FC2" w:rsidP="00514FC2">
      <w:pPr>
        <w:spacing w:line="360" w:lineRule="auto"/>
        <w:jc w:val="both"/>
        <w:rPr>
          <w:sz w:val="24"/>
          <w:szCs w:val="24"/>
        </w:rPr>
      </w:pPr>
    </w:p>
    <w:p w:rsidR="00514FC2" w:rsidRPr="000A3691" w:rsidRDefault="00514FC2" w:rsidP="00514FC2">
      <w:pPr>
        <w:ind w:right="-567" w:firstLine="708"/>
        <w:jc w:val="both"/>
        <w:rPr>
          <w:sz w:val="24"/>
          <w:szCs w:val="24"/>
        </w:rPr>
      </w:pPr>
      <w:r w:rsidRPr="000A3691">
        <w:rPr>
          <w:sz w:val="24"/>
          <w:szCs w:val="24"/>
        </w:rPr>
        <w:t>A transparência na administração pública diariamente é questionada, seja pelo cidadão comum, seja pela mídia e veículos de comunicação em geral, no que diz respeito à falta de informação sobre os atos praticados por seus gestores, o que via de regras acaba por não contribuir objetivamente para a melhoria da relação entre o cidadão e o Estado, enquanto agente detentor da competência para oferecer serviços de natureza pública.</w:t>
      </w:r>
    </w:p>
    <w:p w:rsidR="00514FC2" w:rsidRPr="000A3691" w:rsidRDefault="00514FC2" w:rsidP="00514FC2">
      <w:pPr>
        <w:ind w:right="-567" w:firstLine="1620"/>
        <w:jc w:val="both"/>
        <w:rPr>
          <w:sz w:val="24"/>
          <w:szCs w:val="24"/>
        </w:rPr>
      </w:pPr>
    </w:p>
    <w:p w:rsidR="00514FC2" w:rsidRPr="000A3691" w:rsidRDefault="00514FC2" w:rsidP="00514FC2">
      <w:pPr>
        <w:ind w:right="-567" w:firstLine="708"/>
        <w:jc w:val="both"/>
        <w:rPr>
          <w:sz w:val="24"/>
          <w:szCs w:val="24"/>
        </w:rPr>
      </w:pPr>
      <w:r w:rsidRPr="000A3691">
        <w:rPr>
          <w:sz w:val="24"/>
          <w:szCs w:val="24"/>
        </w:rPr>
        <w:t>A ampla publicidade dos atos administrativos, seja pelas formas legais, como, por exemplo, as divulgações dos atos no diário oficial, ou de forma excepcional, em veículos de comunicação de grande circulação, como jornais, devem objetivar para além da difusão dos atos, cumprir uma função pedagógica no sentido de estabelecer uma cultura do acompanhamento dos atos praticados, despertando o cidadão, a partir do conhecimento dos atos, a noção de controle dos mesmos habilitando-o para uma apropriação efetiva de direitos constitucionais, como o da possibilidade de ajuizar ação popular, podendo esta estabelecer formas de controle dos atos de administrativos.</w:t>
      </w:r>
    </w:p>
    <w:p w:rsidR="00514FC2" w:rsidRPr="000A3691" w:rsidRDefault="00514FC2" w:rsidP="00514FC2">
      <w:pPr>
        <w:ind w:right="-567" w:firstLine="708"/>
        <w:jc w:val="both"/>
        <w:rPr>
          <w:sz w:val="24"/>
          <w:szCs w:val="24"/>
        </w:rPr>
      </w:pPr>
    </w:p>
    <w:p w:rsidR="00514FC2" w:rsidRPr="000A3691" w:rsidRDefault="00514FC2" w:rsidP="00514FC2">
      <w:pPr>
        <w:autoSpaceDE w:val="0"/>
        <w:autoSpaceDN w:val="0"/>
        <w:adjustRightInd w:val="0"/>
        <w:ind w:right="-567" w:firstLine="708"/>
        <w:jc w:val="both"/>
        <w:rPr>
          <w:sz w:val="24"/>
          <w:szCs w:val="24"/>
        </w:rPr>
      </w:pPr>
      <w:r w:rsidRPr="000A3691">
        <w:rPr>
          <w:sz w:val="24"/>
          <w:szCs w:val="24"/>
        </w:rPr>
        <w:t xml:space="preserve">É nosso dever informar. </w:t>
      </w:r>
    </w:p>
    <w:p w:rsidR="00514FC2" w:rsidRPr="000A3691" w:rsidRDefault="00514FC2" w:rsidP="00514FC2">
      <w:pPr>
        <w:autoSpaceDE w:val="0"/>
        <w:autoSpaceDN w:val="0"/>
        <w:adjustRightInd w:val="0"/>
        <w:ind w:right="-567"/>
        <w:jc w:val="both"/>
        <w:rPr>
          <w:sz w:val="24"/>
          <w:szCs w:val="24"/>
        </w:rPr>
      </w:pPr>
    </w:p>
    <w:p w:rsidR="00514FC2" w:rsidRPr="000A3691" w:rsidRDefault="00514FC2" w:rsidP="00514FC2">
      <w:pPr>
        <w:autoSpaceDE w:val="0"/>
        <w:autoSpaceDN w:val="0"/>
        <w:adjustRightInd w:val="0"/>
        <w:ind w:right="-567" w:firstLine="708"/>
        <w:jc w:val="both"/>
        <w:rPr>
          <w:sz w:val="24"/>
          <w:szCs w:val="24"/>
        </w:rPr>
      </w:pPr>
      <w:r w:rsidRPr="000A3691">
        <w:rPr>
          <w:sz w:val="24"/>
          <w:szCs w:val="24"/>
        </w:rPr>
        <w:t>Nesse sentido, a comunicação do Legislativo cumpre importante função institucional de fortalecer a cidadania, de forma a:</w:t>
      </w:r>
    </w:p>
    <w:p w:rsidR="00514FC2" w:rsidRPr="000A3691" w:rsidRDefault="00514FC2" w:rsidP="00514FC2">
      <w:pPr>
        <w:autoSpaceDE w:val="0"/>
        <w:autoSpaceDN w:val="0"/>
        <w:adjustRightInd w:val="0"/>
        <w:ind w:right="-567"/>
        <w:jc w:val="both"/>
        <w:rPr>
          <w:sz w:val="24"/>
          <w:szCs w:val="24"/>
        </w:rPr>
      </w:pPr>
    </w:p>
    <w:p w:rsidR="00514FC2" w:rsidRPr="000A3691" w:rsidRDefault="00514FC2" w:rsidP="00514FC2">
      <w:pPr>
        <w:autoSpaceDE w:val="0"/>
        <w:autoSpaceDN w:val="0"/>
        <w:adjustRightInd w:val="0"/>
        <w:ind w:left="708" w:right="-567"/>
        <w:jc w:val="both"/>
        <w:rPr>
          <w:sz w:val="24"/>
          <w:szCs w:val="24"/>
        </w:rPr>
      </w:pPr>
      <w:r w:rsidRPr="000A3691">
        <w:rPr>
          <w:sz w:val="24"/>
          <w:szCs w:val="24"/>
        </w:rPr>
        <w:t>a) - Disseminar informações sobre assuntos de interesse dos mais diversos órgãos da Câmara Municipal de Jaciara/MT;</w:t>
      </w:r>
    </w:p>
    <w:p w:rsidR="00514FC2" w:rsidRPr="000A3691" w:rsidRDefault="00514FC2" w:rsidP="00514FC2">
      <w:pPr>
        <w:autoSpaceDE w:val="0"/>
        <w:autoSpaceDN w:val="0"/>
        <w:adjustRightInd w:val="0"/>
        <w:ind w:left="708" w:right="-567"/>
        <w:jc w:val="both"/>
        <w:rPr>
          <w:sz w:val="24"/>
          <w:szCs w:val="24"/>
        </w:rPr>
      </w:pPr>
      <w:r w:rsidRPr="000A3691">
        <w:rPr>
          <w:sz w:val="24"/>
          <w:szCs w:val="24"/>
        </w:rPr>
        <w:t>b) - Estimular a sociedade a participar do debate e da definição de políticas públicas essenciais para o desenvolvimento do município;</w:t>
      </w:r>
    </w:p>
    <w:p w:rsidR="00514FC2" w:rsidRPr="000A3691" w:rsidRDefault="00514FC2" w:rsidP="00514FC2">
      <w:pPr>
        <w:autoSpaceDE w:val="0"/>
        <w:autoSpaceDN w:val="0"/>
        <w:adjustRightInd w:val="0"/>
        <w:ind w:left="708" w:right="-567"/>
        <w:jc w:val="both"/>
        <w:rPr>
          <w:sz w:val="24"/>
          <w:szCs w:val="24"/>
        </w:rPr>
      </w:pPr>
      <w:r w:rsidRPr="000A3691">
        <w:rPr>
          <w:sz w:val="24"/>
          <w:szCs w:val="24"/>
        </w:rPr>
        <w:t>c) - Realizar ampla difusão dos direitos do cidadão e dos serviços colocados à sua disposição;</w:t>
      </w:r>
    </w:p>
    <w:p w:rsidR="00514FC2" w:rsidRPr="000A3691" w:rsidRDefault="00514FC2" w:rsidP="00514FC2">
      <w:pPr>
        <w:autoSpaceDE w:val="0"/>
        <w:autoSpaceDN w:val="0"/>
        <w:adjustRightInd w:val="0"/>
        <w:ind w:left="708" w:right="-567"/>
        <w:jc w:val="both"/>
        <w:rPr>
          <w:sz w:val="24"/>
          <w:szCs w:val="24"/>
        </w:rPr>
      </w:pPr>
      <w:r w:rsidRPr="000A3691">
        <w:rPr>
          <w:sz w:val="24"/>
          <w:szCs w:val="24"/>
        </w:rPr>
        <w:t xml:space="preserve">d) - Explicar os projetos e as políticas propostos pelo poder legislativo nas principais áreas de interesse da sociedade. </w:t>
      </w:r>
    </w:p>
    <w:p w:rsidR="00514FC2" w:rsidRPr="000A3691" w:rsidRDefault="00514FC2" w:rsidP="00514FC2">
      <w:pPr>
        <w:ind w:right="-567"/>
        <w:jc w:val="both"/>
        <w:rPr>
          <w:sz w:val="24"/>
          <w:szCs w:val="24"/>
        </w:rPr>
      </w:pPr>
    </w:p>
    <w:p w:rsidR="00514FC2" w:rsidRPr="000A3691" w:rsidRDefault="00514FC2" w:rsidP="00A7088A">
      <w:pPr>
        <w:ind w:left="3540" w:right="-567" w:firstLine="708"/>
        <w:jc w:val="center"/>
        <w:rPr>
          <w:sz w:val="24"/>
          <w:szCs w:val="24"/>
        </w:rPr>
      </w:pPr>
      <w:r>
        <w:rPr>
          <w:sz w:val="24"/>
          <w:szCs w:val="24"/>
        </w:rPr>
        <w:t>Jaciara-MT, 09</w:t>
      </w:r>
      <w:r w:rsidRPr="000A3691">
        <w:rPr>
          <w:sz w:val="24"/>
          <w:szCs w:val="24"/>
        </w:rPr>
        <w:t xml:space="preserve"> de </w:t>
      </w:r>
      <w:r>
        <w:rPr>
          <w:sz w:val="24"/>
          <w:szCs w:val="24"/>
        </w:rPr>
        <w:t>março</w:t>
      </w:r>
      <w:r w:rsidRPr="000A3691">
        <w:rPr>
          <w:sz w:val="24"/>
          <w:szCs w:val="24"/>
        </w:rPr>
        <w:t xml:space="preserve"> de 20</w:t>
      </w:r>
      <w:r>
        <w:rPr>
          <w:sz w:val="24"/>
          <w:szCs w:val="24"/>
        </w:rPr>
        <w:t>20</w:t>
      </w:r>
      <w:r w:rsidRPr="000A3691">
        <w:rPr>
          <w:sz w:val="24"/>
          <w:szCs w:val="24"/>
        </w:rPr>
        <w:t>.</w:t>
      </w:r>
    </w:p>
    <w:p w:rsidR="00514FC2" w:rsidRPr="000A3691" w:rsidRDefault="00514FC2" w:rsidP="00514FC2">
      <w:pPr>
        <w:ind w:right="-567"/>
        <w:jc w:val="center"/>
        <w:rPr>
          <w:sz w:val="24"/>
          <w:szCs w:val="24"/>
        </w:rPr>
      </w:pPr>
    </w:p>
    <w:p w:rsidR="00514FC2" w:rsidRPr="000A3691" w:rsidRDefault="00514FC2" w:rsidP="00514FC2">
      <w:pPr>
        <w:ind w:right="-567"/>
        <w:jc w:val="center"/>
        <w:rPr>
          <w:sz w:val="24"/>
          <w:szCs w:val="24"/>
        </w:rPr>
      </w:pPr>
    </w:p>
    <w:p w:rsidR="00514FC2" w:rsidRPr="000A3691" w:rsidRDefault="00514FC2" w:rsidP="00A7088A">
      <w:pPr>
        <w:ind w:left="2832" w:right="-567" w:firstLine="708"/>
        <w:jc w:val="center"/>
        <w:rPr>
          <w:sz w:val="24"/>
          <w:szCs w:val="24"/>
        </w:rPr>
      </w:pPr>
      <w:r w:rsidRPr="000A3691">
        <w:rPr>
          <w:sz w:val="24"/>
          <w:szCs w:val="24"/>
        </w:rPr>
        <w:t>Vanderlei Silva de Oliveira</w:t>
      </w:r>
    </w:p>
    <w:p w:rsidR="00514FC2" w:rsidRDefault="00A7088A" w:rsidP="00A7088A">
      <w:pPr>
        <w:ind w:left="3540" w:right="-567"/>
        <w:jc w:val="center"/>
      </w:pPr>
      <w:r>
        <w:rPr>
          <w:sz w:val="24"/>
          <w:szCs w:val="24"/>
        </w:rPr>
        <w:t xml:space="preserve"> </w:t>
      </w:r>
      <w:r w:rsidR="00514FC2" w:rsidRPr="000A3691">
        <w:rPr>
          <w:sz w:val="24"/>
          <w:szCs w:val="24"/>
        </w:rPr>
        <w:t>Presidente Câmara Municipal de Jaciara/MT</w:t>
      </w:r>
    </w:p>
    <w:sectPr w:rsidR="00514FC2" w:rsidSect="00514FC2">
      <w:headerReference w:type="even" r:id="rId7"/>
      <w:headerReference w:type="default" r:id="rId8"/>
      <w:footerReference w:type="default" r:id="rId9"/>
      <w:headerReference w:type="first" r:id="rId10"/>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7EB" w:rsidRDefault="005B67EB" w:rsidP="007F75E9">
      <w:r>
        <w:separator/>
      </w:r>
    </w:p>
  </w:endnote>
  <w:endnote w:type="continuationSeparator" w:id="1">
    <w:p w:rsidR="005B67EB" w:rsidRDefault="005B67EB" w:rsidP="007F7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TE1DB3B78t00">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FC2" w:rsidRPr="009A4B30" w:rsidRDefault="00514FC2" w:rsidP="00514FC2">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Rua Jurucê, 1301 – Centro – CEP 78820-000 – Jaciara/MT – Fone: (66)3461-7350 – Fax: (66)3461-7373 – Site: www.camarajaciara.mt.gov.br</w:t>
    </w:r>
  </w:p>
  <w:p w:rsidR="00514FC2" w:rsidRDefault="00514F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7EB" w:rsidRDefault="005B67EB" w:rsidP="007F75E9">
      <w:r>
        <w:separator/>
      </w:r>
    </w:p>
  </w:footnote>
  <w:footnote w:type="continuationSeparator" w:id="1">
    <w:p w:rsidR="005B67EB" w:rsidRDefault="005B67EB" w:rsidP="007F7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FC2" w:rsidRDefault="0050691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1026" type="#_x0000_t75" style="position:absolute;margin-left:0;margin-top:0;width:425.1pt;height:340.05pt;z-index:-251654144;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FC2" w:rsidRPr="00275138" w:rsidRDefault="00514FC2" w:rsidP="00514FC2">
    <w:pPr>
      <w:jc w:val="center"/>
      <w:rPr>
        <w:b/>
        <w:sz w:val="40"/>
        <w:szCs w:val="40"/>
      </w:rPr>
    </w:pPr>
    <w:r>
      <w:rPr>
        <w:b/>
        <w:noProof/>
        <w:sz w:val="40"/>
        <w:szCs w:val="40"/>
      </w:rPr>
      <w:drawing>
        <wp:anchor distT="0" distB="0" distL="114300" distR="114300" simplePos="0" relativeHeight="251660288"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50691D">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1027" type="#_x0000_t75" style="position:absolute;left:0;text-align:left;margin-left:0;margin-top:0;width:425.1pt;height:340.05pt;z-index:-251653120;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514FC2" w:rsidRDefault="00514FC2" w:rsidP="00514FC2">
    <w:pPr>
      <w:pStyle w:val="Cabealho"/>
      <w:jc w:val="center"/>
    </w:pPr>
    <w:r w:rsidRPr="00275138">
      <w:rPr>
        <w:b/>
        <w:sz w:val="50"/>
        <w:szCs w:val="50"/>
      </w:rPr>
      <w:t>CÂMARA MUNICIPAL DE JACIARA</w:t>
    </w:r>
  </w:p>
  <w:p w:rsidR="00514FC2" w:rsidRPr="00650B62" w:rsidRDefault="00514FC2" w:rsidP="00514FC2">
    <w:pPr>
      <w:pStyle w:val="Cabealho"/>
      <w:jc w:val="center"/>
      <w:rPr>
        <w:sz w:val="28"/>
        <w:szCs w:val="28"/>
      </w:rPr>
    </w:pPr>
    <w:r>
      <w:rPr>
        <w:b/>
        <w:sz w:val="28"/>
        <w:szCs w:val="28"/>
      </w:rPr>
      <w:t xml:space="preserve">     </w:t>
    </w:r>
    <w:r w:rsidRPr="00650B62">
      <w:rPr>
        <w:b/>
        <w:sz w:val="28"/>
        <w:szCs w:val="28"/>
      </w:rPr>
      <w:t>Palácio Izaias Alves Nogueira (Lei n.º 714, de 15 de outubro de 98)</w:t>
    </w:r>
  </w:p>
  <w:p w:rsidR="00514FC2" w:rsidRPr="00650B62" w:rsidRDefault="00514FC2">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FC2" w:rsidRDefault="0050691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1025" type="#_x0000_t75" style="position:absolute;margin-left:0;margin-top:0;width:425.1pt;height:340.05pt;z-index:-251655168;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68B"/>
    <w:multiLevelType w:val="hybridMultilevel"/>
    <w:tmpl w:val="3006AEAA"/>
    <w:lvl w:ilvl="0" w:tplc="FE74457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43C12C1"/>
    <w:multiLevelType w:val="hybridMultilevel"/>
    <w:tmpl w:val="703E92D4"/>
    <w:lvl w:ilvl="0" w:tplc="F53C88DA">
      <w:start w:val="1"/>
      <w:numFmt w:val="bullet"/>
      <w:lvlText w:val=""/>
      <w:lvlJc w:val="left"/>
      <w:pPr>
        <w:ind w:left="720" w:hanging="360"/>
      </w:pPr>
      <w:rPr>
        <w:rFonts w:ascii="Symbol" w:hAnsi="Symbol" w:hint="default"/>
        <w:spacing w:val="-20"/>
        <w:position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DA24B3"/>
    <w:rsid w:val="001D5394"/>
    <w:rsid w:val="0022050E"/>
    <w:rsid w:val="004559A5"/>
    <w:rsid w:val="0050691D"/>
    <w:rsid w:val="00514FC2"/>
    <w:rsid w:val="00535115"/>
    <w:rsid w:val="005B67EB"/>
    <w:rsid w:val="00696113"/>
    <w:rsid w:val="007F75E9"/>
    <w:rsid w:val="00800CEE"/>
    <w:rsid w:val="00977FC6"/>
    <w:rsid w:val="009D2343"/>
    <w:rsid w:val="00A7088A"/>
    <w:rsid w:val="00B22A05"/>
    <w:rsid w:val="00B50415"/>
    <w:rsid w:val="00B61D14"/>
    <w:rsid w:val="00B83A6D"/>
    <w:rsid w:val="00BA0F5A"/>
    <w:rsid w:val="00C35D12"/>
    <w:rsid w:val="00D343F4"/>
    <w:rsid w:val="00DA24B3"/>
    <w:rsid w:val="00FA5C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B3"/>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DA24B3"/>
    <w:pPr>
      <w:keepNext/>
      <w:tabs>
        <w:tab w:val="num" w:pos="0"/>
      </w:tabs>
      <w:suppressAutoHyphens/>
      <w:autoSpaceDE w:val="0"/>
      <w:ind w:left="576" w:hanging="576"/>
      <w:jc w:val="both"/>
      <w:outlineLvl w:val="1"/>
    </w:pPr>
    <w:rPr>
      <w:b/>
      <w:bCs/>
      <w:sz w:val="28"/>
      <w:szCs w:val="28"/>
      <w:lang w:eastAsia="zh-CN"/>
    </w:rPr>
  </w:style>
  <w:style w:type="paragraph" w:styleId="Ttulo3">
    <w:name w:val="heading 3"/>
    <w:basedOn w:val="Normal"/>
    <w:next w:val="Normal"/>
    <w:link w:val="Ttulo3Char"/>
    <w:uiPriority w:val="9"/>
    <w:semiHidden/>
    <w:unhideWhenUsed/>
    <w:qFormat/>
    <w:rsid w:val="00514FC2"/>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A24B3"/>
    <w:rPr>
      <w:rFonts w:ascii="Times New Roman" w:eastAsia="Times New Roman" w:hAnsi="Times New Roman" w:cs="Times New Roman"/>
      <w:b/>
      <w:bCs/>
      <w:sz w:val="28"/>
      <w:szCs w:val="28"/>
      <w:lang w:eastAsia="zh-CN"/>
    </w:rPr>
  </w:style>
  <w:style w:type="paragraph" w:styleId="Cabealho">
    <w:name w:val="header"/>
    <w:basedOn w:val="Normal"/>
    <w:link w:val="CabealhoChar"/>
    <w:unhideWhenUsed/>
    <w:rsid w:val="00DA24B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DA24B3"/>
  </w:style>
  <w:style w:type="paragraph" w:styleId="Rodap">
    <w:name w:val="footer"/>
    <w:basedOn w:val="Normal"/>
    <w:link w:val="RodapChar"/>
    <w:unhideWhenUsed/>
    <w:rsid w:val="00DA24B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DA24B3"/>
  </w:style>
  <w:style w:type="paragraph" w:styleId="Recuodecorpodetexto">
    <w:name w:val="Body Text Indent"/>
    <w:basedOn w:val="Normal"/>
    <w:link w:val="RecuodecorpodetextoChar"/>
    <w:rsid w:val="00DA24B3"/>
    <w:pPr>
      <w:spacing w:line="360" w:lineRule="auto"/>
      <w:ind w:firstLine="709"/>
      <w:jc w:val="both"/>
    </w:pPr>
    <w:rPr>
      <w:sz w:val="24"/>
    </w:rPr>
  </w:style>
  <w:style w:type="character" w:customStyle="1" w:styleId="RecuodecorpodetextoChar">
    <w:name w:val="Recuo de corpo de texto Char"/>
    <w:basedOn w:val="Fontepargpadro"/>
    <w:link w:val="Recuodecorpodetexto"/>
    <w:rsid w:val="00DA24B3"/>
    <w:rPr>
      <w:rFonts w:ascii="Times New Roman" w:eastAsia="Times New Roman" w:hAnsi="Times New Roman" w:cs="Times New Roman"/>
      <w:sz w:val="24"/>
      <w:szCs w:val="20"/>
      <w:lang w:eastAsia="pt-BR"/>
    </w:rPr>
  </w:style>
  <w:style w:type="paragraph" w:customStyle="1" w:styleId="TableContents">
    <w:name w:val="Table Contents"/>
    <w:basedOn w:val="Corpodetexto"/>
    <w:rsid w:val="00DA24B3"/>
    <w:pPr>
      <w:suppressAutoHyphens/>
      <w:autoSpaceDE w:val="0"/>
      <w:spacing w:after="0"/>
      <w:jc w:val="both"/>
    </w:pPr>
    <w:rPr>
      <w:rFonts w:ascii="Arial" w:hAnsi="Arial" w:cs="Arial"/>
      <w:sz w:val="22"/>
    </w:rPr>
  </w:style>
  <w:style w:type="paragraph" w:customStyle="1" w:styleId="Default">
    <w:name w:val="Default"/>
    <w:rsid w:val="00DA24B3"/>
    <w:pPr>
      <w:suppressAutoHyphens/>
      <w:spacing w:after="0" w:line="240" w:lineRule="auto"/>
    </w:pPr>
    <w:rPr>
      <w:rFonts w:ascii="Arial" w:eastAsia="SimSun" w:hAnsi="Arial" w:cs="Arial"/>
      <w:color w:val="000000"/>
      <w:sz w:val="24"/>
      <w:szCs w:val="24"/>
      <w:lang w:eastAsia="zh-CN" w:bidi="hi-IN"/>
    </w:rPr>
  </w:style>
  <w:style w:type="paragraph" w:styleId="Corpodetexto">
    <w:name w:val="Body Text"/>
    <w:basedOn w:val="Normal"/>
    <w:link w:val="CorpodetextoChar"/>
    <w:uiPriority w:val="99"/>
    <w:semiHidden/>
    <w:unhideWhenUsed/>
    <w:rsid w:val="00DA24B3"/>
    <w:pPr>
      <w:spacing w:after="120"/>
    </w:pPr>
  </w:style>
  <w:style w:type="character" w:customStyle="1" w:styleId="CorpodetextoChar">
    <w:name w:val="Corpo de texto Char"/>
    <w:basedOn w:val="Fontepargpadro"/>
    <w:link w:val="Corpodetexto"/>
    <w:uiPriority w:val="99"/>
    <w:semiHidden/>
    <w:rsid w:val="00DA24B3"/>
    <w:rPr>
      <w:rFonts w:ascii="Times New Roman" w:eastAsia="Times New Roman" w:hAnsi="Times New Roman" w:cs="Times New Roman"/>
      <w:sz w:val="20"/>
      <w:szCs w:val="20"/>
      <w:lang w:eastAsia="pt-BR"/>
    </w:rPr>
  </w:style>
  <w:style w:type="paragraph" w:customStyle="1" w:styleId="ParagraphStyle">
    <w:name w:val="Paragraph Style"/>
    <w:rsid w:val="009D2343"/>
    <w:pPr>
      <w:autoSpaceDE w:val="0"/>
      <w:autoSpaceDN w:val="0"/>
      <w:adjustRightInd w:val="0"/>
      <w:spacing w:after="0" w:line="240" w:lineRule="auto"/>
    </w:pPr>
    <w:rPr>
      <w:rFonts w:ascii="Arial" w:hAnsi="Arial" w:cs="Arial"/>
      <w:sz w:val="24"/>
      <w:szCs w:val="24"/>
    </w:rPr>
  </w:style>
  <w:style w:type="paragraph" w:customStyle="1" w:styleId="Right">
    <w:name w:val="Right"/>
    <w:uiPriority w:val="99"/>
    <w:rsid w:val="009D2343"/>
    <w:pPr>
      <w:autoSpaceDE w:val="0"/>
      <w:autoSpaceDN w:val="0"/>
      <w:adjustRightInd w:val="0"/>
      <w:spacing w:after="0" w:line="240" w:lineRule="auto"/>
      <w:jc w:val="right"/>
    </w:pPr>
    <w:rPr>
      <w:rFonts w:ascii="Arial" w:hAnsi="Arial" w:cs="Arial"/>
      <w:sz w:val="24"/>
      <w:szCs w:val="24"/>
    </w:rPr>
  </w:style>
  <w:style w:type="paragraph" w:styleId="PargrafodaLista">
    <w:name w:val="List Paragraph"/>
    <w:basedOn w:val="Normal"/>
    <w:uiPriority w:val="34"/>
    <w:qFormat/>
    <w:rsid w:val="00FA5CCA"/>
    <w:pPr>
      <w:ind w:left="720"/>
      <w:contextualSpacing/>
    </w:pPr>
  </w:style>
  <w:style w:type="paragraph" w:styleId="Corpodetexto2">
    <w:name w:val="Body Text 2"/>
    <w:basedOn w:val="Normal"/>
    <w:link w:val="Corpodetexto2Char"/>
    <w:uiPriority w:val="99"/>
    <w:semiHidden/>
    <w:unhideWhenUsed/>
    <w:rsid w:val="00514FC2"/>
    <w:pPr>
      <w:spacing w:after="120" w:line="480" w:lineRule="auto"/>
    </w:pPr>
  </w:style>
  <w:style w:type="character" w:customStyle="1" w:styleId="Corpodetexto2Char">
    <w:name w:val="Corpo de texto 2 Char"/>
    <w:basedOn w:val="Fontepargpadro"/>
    <w:link w:val="Corpodetexto2"/>
    <w:uiPriority w:val="99"/>
    <w:semiHidden/>
    <w:rsid w:val="00514FC2"/>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uiPriority w:val="9"/>
    <w:semiHidden/>
    <w:rsid w:val="00514FC2"/>
    <w:rPr>
      <w:rFonts w:asciiTheme="majorHAnsi" w:eastAsiaTheme="majorEastAsia" w:hAnsiTheme="majorHAnsi" w:cstheme="majorBidi"/>
      <w:b/>
      <w:bCs/>
      <w:color w:val="4F81BD" w:themeColor="accent1"/>
      <w:sz w:val="20"/>
      <w:szCs w:val="20"/>
      <w:lang w:eastAsia="pt-BR"/>
    </w:rPr>
  </w:style>
  <w:style w:type="paragraph" w:styleId="SemEspaamento">
    <w:name w:val="No Spacing"/>
    <w:uiPriority w:val="1"/>
    <w:qFormat/>
    <w:rsid w:val="00514FC2"/>
    <w:pPr>
      <w:spacing w:after="0" w:line="240" w:lineRule="auto"/>
    </w:pPr>
  </w:style>
  <w:style w:type="character" w:styleId="Hyperlink">
    <w:name w:val="Hyperlink"/>
    <w:basedOn w:val="Fontepargpadro"/>
    <w:uiPriority w:val="99"/>
    <w:unhideWhenUsed/>
    <w:rsid w:val="00514F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9</Pages>
  <Words>2611</Words>
  <Characters>14100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Coordenador</cp:lastModifiedBy>
  <cp:revision>14</cp:revision>
  <cp:lastPrinted>2020-03-12T17:22:00Z</cp:lastPrinted>
  <dcterms:created xsi:type="dcterms:W3CDTF">2020-03-12T13:14:00Z</dcterms:created>
  <dcterms:modified xsi:type="dcterms:W3CDTF">2020-03-25T15:14:00Z</dcterms:modified>
</cp:coreProperties>
</file>