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42" w:rsidRDefault="00652442" w:rsidP="0065244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52442" w:rsidRPr="00D153F7" w:rsidRDefault="00652442" w:rsidP="00652442">
      <w:pPr>
        <w:pStyle w:val="Cabealho"/>
        <w:shd w:val="clear" w:color="auto" w:fill="BFBFBF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JUSTIFICATIVA DA CONTRATAÇÃO</w:t>
      </w:r>
    </w:p>
    <w:p w:rsidR="00652442" w:rsidRPr="009843AC" w:rsidRDefault="00652442" w:rsidP="00652442">
      <w:pPr>
        <w:rPr>
          <w:sz w:val="24"/>
          <w:szCs w:val="24"/>
        </w:rPr>
      </w:pPr>
    </w:p>
    <w:p w:rsidR="00652442" w:rsidRPr="006C353A" w:rsidRDefault="00652442" w:rsidP="00652442">
      <w:pPr>
        <w:jc w:val="both"/>
        <w:rPr>
          <w:b/>
          <w:sz w:val="24"/>
          <w:szCs w:val="24"/>
        </w:rPr>
      </w:pPr>
      <w:r w:rsidRPr="00CD73D1">
        <w:rPr>
          <w:sz w:val="24"/>
          <w:szCs w:val="24"/>
        </w:rPr>
        <w:t xml:space="preserve">O Presidente da Câmara Municipal de Jaciara/MT vem apresentar justificativa para a </w:t>
      </w:r>
      <w:r>
        <w:rPr>
          <w:b/>
          <w:sz w:val="24"/>
          <w:szCs w:val="24"/>
        </w:rPr>
        <w:t>Contratação de Empresa Especializada para 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</w:t>
      </w:r>
      <w:r w:rsidRPr="00CD73D1">
        <w:rPr>
          <w:b/>
          <w:color w:val="000000"/>
          <w:sz w:val="24"/>
          <w:szCs w:val="24"/>
        </w:rPr>
        <w:t>.</w:t>
      </w:r>
      <w:r w:rsidRPr="00662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Prestação de serviços técnicos de backup diários e automáticos dos sistemas contábil e Recursos Humanos via FTP, em nuvem e com armazenamento mínimo de 30 dias.</w:t>
      </w:r>
    </w:p>
    <w:p w:rsidR="00652442" w:rsidRPr="00DF0FE6" w:rsidRDefault="00652442" w:rsidP="00652442">
      <w:pPr>
        <w:jc w:val="both"/>
        <w:rPr>
          <w:sz w:val="24"/>
          <w:szCs w:val="24"/>
        </w:rPr>
      </w:pPr>
    </w:p>
    <w:p w:rsidR="00652442" w:rsidRPr="00CD73D1" w:rsidRDefault="00652442" w:rsidP="00652442">
      <w:pPr>
        <w:ind w:firstLine="708"/>
        <w:jc w:val="both"/>
        <w:rPr>
          <w:b/>
          <w:color w:val="000000"/>
          <w:sz w:val="24"/>
          <w:szCs w:val="24"/>
        </w:rPr>
      </w:pPr>
    </w:p>
    <w:p w:rsidR="00652442" w:rsidRPr="003B75C8" w:rsidRDefault="00652442" w:rsidP="00652442">
      <w:pPr>
        <w:ind w:firstLine="708"/>
        <w:jc w:val="both"/>
        <w:rPr>
          <w:color w:val="000000"/>
          <w:sz w:val="24"/>
          <w:szCs w:val="24"/>
        </w:rPr>
      </w:pPr>
      <w:r w:rsidRPr="00CD73D1">
        <w:rPr>
          <w:color w:val="000000"/>
          <w:sz w:val="24"/>
          <w:szCs w:val="24"/>
        </w:rPr>
        <w:t>Sabe-se que a Câmara Municipal de Jaciara, por força da sua natureza jurídica, se sujeita ao Estatuto das Licitações e Contratos, máxime porque utiliza recursos provenientes da Fazenda Pública.</w:t>
      </w:r>
    </w:p>
    <w:p w:rsidR="00652442" w:rsidRPr="003B75C8" w:rsidRDefault="00652442" w:rsidP="00652442">
      <w:pPr>
        <w:ind w:firstLine="708"/>
        <w:jc w:val="both"/>
        <w:rPr>
          <w:color w:val="000000"/>
          <w:sz w:val="24"/>
          <w:szCs w:val="24"/>
        </w:rPr>
      </w:pPr>
    </w:p>
    <w:p w:rsidR="00652442" w:rsidRDefault="00652442" w:rsidP="00652442">
      <w:pPr>
        <w:ind w:firstLine="708"/>
        <w:jc w:val="both"/>
        <w:rPr>
          <w:sz w:val="24"/>
          <w:szCs w:val="24"/>
        </w:rPr>
      </w:pPr>
      <w:r w:rsidRPr="003B75C8">
        <w:rPr>
          <w:sz w:val="24"/>
          <w:szCs w:val="24"/>
        </w:rPr>
        <w:t xml:space="preserve">O serviço de manutenção dos computadores, impressoras e rede </w:t>
      </w:r>
      <w:r>
        <w:rPr>
          <w:sz w:val="24"/>
          <w:szCs w:val="24"/>
        </w:rPr>
        <w:t>desta Casa de Leis</w:t>
      </w:r>
      <w:r w:rsidRPr="003B75C8">
        <w:rPr>
          <w:sz w:val="24"/>
          <w:szCs w:val="24"/>
        </w:rPr>
        <w:t xml:space="preserve"> é de suma importância para o andamento dos serviço</w:t>
      </w:r>
      <w:r>
        <w:rPr>
          <w:sz w:val="24"/>
          <w:szCs w:val="24"/>
        </w:rPr>
        <w:t>s</w:t>
      </w:r>
      <w:r w:rsidRPr="003B75C8">
        <w:rPr>
          <w:sz w:val="24"/>
          <w:szCs w:val="24"/>
        </w:rPr>
        <w:t xml:space="preserve"> público</w:t>
      </w:r>
      <w:r>
        <w:rPr>
          <w:sz w:val="24"/>
          <w:szCs w:val="24"/>
        </w:rPr>
        <w:t>s</w:t>
      </w:r>
      <w:r w:rsidRPr="003B75C8">
        <w:rPr>
          <w:sz w:val="24"/>
          <w:szCs w:val="24"/>
        </w:rPr>
        <w:t>, haja vista toda e qualquer ação desenvol</w:t>
      </w:r>
      <w:r>
        <w:rPr>
          <w:sz w:val="24"/>
          <w:szCs w:val="24"/>
        </w:rPr>
        <w:t>vida pelos servidores necessita</w:t>
      </w:r>
      <w:r w:rsidRPr="003B75C8">
        <w:rPr>
          <w:sz w:val="24"/>
          <w:szCs w:val="24"/>
        </w:rPr>
        <w:t xml:space="preserve"> de um computador para efetuar suas ações, dessa forma por não contarmos em nosso quadro de servidores, </w:t>
      </w:r>
      <w:r>
        <w:rPr>
          <w:sz w:val="24"/>
          <w:szCs w:val="24"/>
        </w:rPr>
        <w:t>profissionais</w:t>
      </w:r>
      <w:r w:rsidRPr="003B75C8">
        <w:rPr>
          <w:sz w:val="24"/>
          <w:szCs w:val="24"/>
        </w:rPr>
        <w:t xml:space="preserve"> nessa função, necessitamos de uma manutenção periódica em nossos equipamentos, para um</w:t>
      </w:r>
      <w:r>
        <w:rPr>
          <w:sz w:val="24"/>
          <w:szCs w:val="24"/>
        </w:rPr>
        <w:t>a</w:t>
      </w:r>
      <w:r w:rsidRPr="003B75C8">
        <w:rPr>
          <w:sz w:val="24"/>
          <w:szCs w:val="24"/>
        </w:rPr>
        <w:t xml:space="preserve"> gestão com melhor qualidade, portanto tal serviço é fundamental para o desenvolvimento, e ef</w:t>
      </w:r>
      <w:r>
        <w:rPr>
          <w:sz w:val="24"/>
          <w:szCs w:val="24"/>
        </w:rPr>
        <w:t>iciência da gestão municipal, além de trazer mais economia à administração, pois se fossem contratados serviços de forma individual, o gasto final certamente seriam maior do que o valor estabelecido neste aditivo contratual</w:t>
      </w:r>
    </w:p>
    <w:p w:rsidR="00652442" w:rsidRPr="003B75C8" w:rsidRDefault="00652442" w:rsidP="00652442">
      <w:pPr>
        <w:ind w:firstLine="708"/>
        <w:jc w:val="both"/>
        <w:rPr>
          <w:sz w:val="24"/>
          <w:szCs w:val="24"/>
        </w:rPr>
      </w:pPr>
    </w:p>
    <w:p w:rsidR="00652442" w:rsidRDefault="00652442" w:rsidP="00652442">
      <w:pPr>
        <w:ind w:firstLine="708"/>
        <w:jc w:val="both"/>
        <w:rPr>
          <w:sz w:val="24"/>
          <w:szCs w:val="24"/>
        </w:rPr>
      </w:pPr>
      <w:r w:rsidRPr="003B75C8">
        <w:rPr>
          <w:sz w:val="24"/>
          <w:szCs w:val="24"/>
        </w:rPr>
        <w:t>Por todas as razões</w:t>
      </w:r>
      <w:r w:rsidRPr="00CD73D1">
        <w:rPr>
          <w:sz w:val="24"/>
          <w:szCs w:val="24"/>
        </w:rPr>
        <w:t xml:space="preserve"> acima apresentadas e outras que seriam igualmente válidas, aqui não mencionadas, não resta dúvidas da necessidade de contratação dos serviços para auxiliar a Administração desta casa de Leis, tornando possível o cumprimento de todas as leis e princípios que lhe norteiam</w:t>
      </w:r>
      <w:r>
        <w:rPr>
          <w:sz w:val="24"/>
          <w:szCs w:val="24"/>
        </w:rPr>
        <w:t>.</w:t>
      </w:r>
    </w:p>
    <w:p w:rsidR="00652442" w:rsidRDefault="00652442" w:rsidP="00652442">
      <w:pPr>
        <w:ind w:firstLine="708"/>
        <w:jc w:val="both"/>
        <w:rPr>
          <w:sz w:val="24"/>
          <w:szCs w:val="24"/>
        </w:rPr>
      </w:pPr>
    </w:p>
    <w:p w:rsidR="00652442" w:rsidRPr="00CD73D1" w:rsidRDefault="00652442" w:rsidP="00652442">
      <w:pPr>
        <w:ind w:firstLine="708"/>
        <w:jc w:val="both"/>
        <w:rPr>
          <w:sz w:val="24"/>
          <w:szCs w:val="24"/>
        </w:rPr>
      </w:pPr>
    </w:p>
    <w:p w:rsidR="00652442" w:rsidRPr="00CD73D1" w:rsidRDefault="00B958EB" w:rsidP="00652442">
      <w:pPr>
        <w:ind w:left="2124" w:firstLine="708"/>
        <w:jc w:val="right"/>
        <w:rPr>
          <w:sz w:val="24"/>
          <w:szCs w:val="24"/>
        </w:rPr>
      </w:pPr>
      <w:r>
        <w:rPr>
          <w:sz w:val="24"/>
          <w:szCs w:val="24"/>
        </w:rPr>
        <w:t>Jaciara-MT, 29</w:t>
      </w:r>
      <w:r w:rsidR="00652442" w:rsidRPr="00CD73D1">
        <w:rPr>
          <w:sz w:val="24"/>
          <w:szCs w:val="24"/>
        </w:rPr>
        <w:t xml:space="preserve"> de </w:t>
      </w:r>
      <w:r w:rsidR="00652442">
        <w:rPr>
          <w:sz w:val="24"/>
          <w:szCs w:val="24"/>
        </w:rPr>
        <w:t xml:space="preserve"> </w:t>
      </w:r>
      <w:r>
        <w:rPr>
          <w:sz w:val="24"/>
          <w:szCs w:val="24"/>
        </w:rPr>
        <w:t>agosto</w:t>
      </w:r>
      <w:r w:rsidR="00652442">
        <w:rPr>
          <w:sz w:val="24"/>
          <w:szCs w:val="24"/>
        </w:rPr>
        <w:t xml:space="preserve"> </w:t>
      </w:r>
      <w:r w:rsidR="00652442" w:rsidRPr="00CD73D1">
        <w:rPr>
          <w:sz w:val="24"/>
          <w:szCs w:val="24"/>
        </w:rPr>
        <w:t>de 20</w:t>
      </w:r>
      <w:r w:rsidR="00652442">
        <w:rPr>
          <w:sz w:val="24"/>
          <w:szCs w:val="24"/>
        </w:rPr>
        <w:t>2</w:t>
      </w:r>
      <w:r>
        <w:rPr>
          <w:sz w:val="24"/>
          <w:szCs w:val="24"/>
        </w:rPr>
        <w:t>5</w:t>
      </w:r>
    </w:p>
    <w:p w:rsidR="00652442" w:rsidRPr="00CD73D1" w:rsidRDefault="00652442" w:rsidP="0065244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52442" w:rsidRPr="00CD73D1" w:rsidRDefault="00652442" w:rsidP="0065244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52442" w:rsidRDefault="00652442" w:rsidP="0065244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52442" w:rsidRPr="00CD73D1" w:rsidRDefault="00652442" w:rsidP="0065244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52442" w:rsidRPr="00CD73D1" w:rsidRDefault="00B958EB" w:rsidP="0065244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Sidney de Souza Soares</w:t>
      </w:r>
    </w:p>
    <w:p w:rsidR="00652442" w:rsidRPr="00CD73D1" w:rsidRDefault="00652442" w:rsidP="0065244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CD73D1">
        <w:rPr>
          <w:rFonts w:ascii="Times New Roman" w:hAnsi="Times New Roman" w:cs="Times New Roman"/>
          <w:sz w:val="24"/>
          <w:szCs w:val="24"/>
          <w:lang w:eastAsia="pt-BR"/>
        </w:rPr>
        <w:t>Presidente da Câmara Municipal de Jaciara/MT</w:t>
      </w:r>
    </w:p>
    <w:p w:rsidR="00652442" w:rsidRDefault="00652442" w:rsidP="00652442">
      <w:pPr>
        <w:ind w:left="2124" w:firstLine="708"/>
        <w:jc w:val="both"/>
        <w:rPr>
          <w:sz w:val="25"/>
          <w:szCs w:val="25"/>
        </w:rPr>
      </w:pPr>
    </w:p>
    <w:p w:rsidR="00652442" w:rsidRDefault="00652442" w:rsidP="00652442">
      <w:pPr>
        <w:ind w:left="2124" w:firstLine="708"/>
        <w:jc w:val="both"/>
        <w:rPr>
          <w:sz w:val="25"/>
          <w:szCs w:val="25"/>
        </w:rPr>
      </w:pPr>
    </w:p>
    <w:p w:rsidR="00652442" w:rsidRDefault="00652442" w:rsidP="00652442">
      <w:pPr>
        <w:widowControl w:val="0"/>
        <w:autoSpaceDE w:val="0"/>
        <w:autoSpaceDN w:val="0"/>
        <w:adjustRightInd w:val="0"/>
        <w:rPr>
          <w:sz w:val="28"/>
        </w:rPr>
      </w:pPr>
    </w:p>
    <w:p w:rsidR="00652442" w:rsidRDefault="00652442" w:rsidP="00652442">
      <w:pPr>
        <w:widowControl w:val="0"/>
        <w:autoSpaceDE w:val="0"/>
        <w:autoSpaceDN w:val="0"/>
        <w:adjustRightInd w:val="0"/>
        <w:rPr>
          <w:sz w:val="28"/>
        </w:rPr>
      </w:pPr>
    </w:p>
    <w:p w:rsidR="00652442" w:rsidRDefault="00652442" w:rsidP="00652442">
      <w:pPr>
        <w:widowControl w:val="0"/>
        <w:autoSpaceDE w:val="0"/>
        <w:autoSpaceDN w:val="0"/>
        <w:adjustRightInd w:val="0"/>
        <w:rPr>
          <w:sz w:val="28"/>
        </w:rPr>
      </w:pPr>
    </w:p>
    <w:p w:rsidR="00652442" w:rsidRPr="00D153F7" w:rsidRDefault="00652442" w:rsidP="00652442">
      <w:pPr>
        <w:pStyle w:val="Cabealho"/>
        <w:shd w:val="clear" w:color="auto" w:fill="BFBFBF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SEGUNDO ADITIVO AO CONTRATO DE PRESTAÇÃO DE SERVIÇOS Nº 02/2023</w:t>
      </w:r>
    </w:p>
    <w:p w:rsidR="00652442" w:rsidRPr="00191749" w:rsidRDefault="00652442" w:rsidP="00652442">
      <w:pPr>
        <w:jc w:val="center"/>
        <w:rPr>
          <w:sz w:val="24"/>
          <w:szCs w:val="24"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ab/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Pelo presente instrumento de Contrato, de um lado a CÂMARA DE VEREADORES DO MUNICÍPIO DE JACIARA, Estado de Mato Grosso, pessoa jurídica de direito público interno, com sede administrativa à Rua Juruce - nº 1301, Centro - Jaciara – MT, CEP: 78820-000, devidamente inscrito no </w:t>
      </w:r>
      <w:r w:rsidRPr="00DB33A8">
        <w:rPr>
          <w:sz w:val="24"/>
          <w:szCs w:val="24"/>
        </w:rPr>
        <w:t>Cadastro Nacional de Pessoa Jurídica do Ministério da Fazenda - CNPJ sob o № 24.774.184/0001-05, neste at</w:t>
      </w:r>
      <w:r>
        <w:rPr>
          <w:sz w:val="24"/>
          <w:szCs w:val="24"/>
        </w:rPr>
        <w:t>o representado, na forma de seu Regimento Interno</w:t>
      </w:r>
      <w:r w:rsidRPr="00DB33A8">
        <w:rPr>
          <w:sz w:val="24"/>
          <w:szCs w:val="24"/>
        </w:rPr>
        <w:t xml:space="preserve"> pelo Presidente da Câmara Municipal Senhor Vereador </w:t>
      </w:r>
      <w:r>
        <w:rPr>
          <w:sz w:val="24"/>
          <w:szCs w:val="24"/>
        </w:rPr>
        <w:t>SIDNEY DE SOUZA SOARES</w:t>
      </w:r>
      <w:r w:rsidRPr="006D0D23">
        <w:rPr>
          <w:sz w:val="24"/>
          <w:szCs w:val="24"/>
        </w:rPr>
        <w:t xml:space="preserve"> brasileiro, Servidor Público Estadual, residente e domiciliado nesta cidade,  portador (a) da Cédula de Identidade</w:t>
      </w:r>
      <w:r w:rsidR="002E3823">
        <w:rPr>
          <w:sz w:val="24"/>
          <w:szCs w:val="24"/>
        </w:rPr>
        <w:t xml:space="preserve"> </w:t>
      </w:r>
      <w:r w:rsidRPr="006D0D23">
        <w:rPr>
          <w:sz w:val="24"/>
          <w:szCs w:val="24"/>
        </w:rPr>
        <w:t xml:space="preserve"> </w:t>
      </w:r>
      <w:r w:rsidRPr="002E3823">
        <w:rPr>
          <w:sz w:val="24"/>
          <w:szCs w:val="24"/>
        </w:rPr>
        <w:t>RG</w:t>
      </w:r>
      <w:r w:rsidR="002E3823">
        <w:rPr>
          <w:sz w:val="24"/>
          <w:szCs w:val="24"/>
        </w:rPr>
        <w:t>:</w:t>
      </w:r>
      <w:r w:rsidRPr="002E3823">
        <w:rPr>
          <w:sz w:val="24"/>
          <w:szCs w:val="24"/>
        </w:rPr>
        <w:t xml:space="preserve"> </w:t>
      </w:r>
      <w:r w:rsidR="002E3823" w:rsidRPr="002E3823">
        <w:rPr>
          <w:sz w:val="24"/>
          <w:szCs w:val="24"/>
        </w:rPr>
        <w:t>705055</w:t>
      </w:r>
      <w:r w:rsidR="002E3823" w:rsidRPr="002E3823">
        <w:rPr>
          <w:color w:val="000000" w:themeColor="text1"/>
          <w:sz w:val="24"/>
          <w:szCs w:val="24"/>
        </w:rPr>
        <w:t xml:space="preserve"> </w:t>
      </w:r>
      <w:r w:rsidR="002E3823" w:rsidRPr="002E3823">
        <w:rPr>
          <w:sz w:val="24"/>
          <w:szCs w:val="24"/>
        </w:rPr>
        <w:t>SSP/MT e CPF nº 621.194.941-34</w:t>
      </w:r>
      <w:r w:rsidRPr="002E3823">
        <w:rPr>
          <w:sz w:val="24"/>
          <w:szCs w:val="24"/>
        </w:rPr>
        <w:t>, residente</w:t>
      </w:r>
      <w:r w:rsidRPr="006D0D23">
        <w:rPr>
          <w:sz w:val="24"/>
          <w:szCs w:val="24"/>
        </w:rPr>
        <w:t xml:space="preserve"> e domiciliado nesta cidade de Jaciara-MT</w:t>
      </w:r>
      <w:r w:rsidRPr="00910688">
        <w:rPr>
          <w:color w:val="FF0000"/>
          <w:sz w:val="24"/>
          <w:szCs w:val="24"/>
        </w:rPr>
        <w:t xml:space="preserve"> </w:t>
      </w:r>
      <w:r w:rsidRPr="00DB33A8">
        <w:rPr>
          <w:sz w:val="24"/>
          <w:szCs w:val="24"/>
        </w:rPr>
        <w:t xml:space="preserve">doravante denominada simplesmente de CONTRATANTE e, a empresa </w:t>
      </w:r>
      <w:r w:rsidRPr="00DB33A8">
        <w:rPr>
          <w:b/>
          <w:bCs/>
          <w:color w:val="000000"/>
          <w:sz w:val="24"/>
          <w:szCs w:val="24"/>
          <w:shd w:val="clear" w:color="auto" w:fill="D9D9D9"/>
        </w:rPr>
        <w:t>ELISA G. CAETANO TRANSPORTES - ME</w:t>
      </w:r>
      <w:r w:rsidRPr="00DB33A8">
        <w:rPr>
          <w:sz w:val="24"/>
          <w:szCs w:val="24"/>
        </w:rPr>
        <w:t xml:space="preserve"> , inscrita no CNPJ 11.858.937/0001-19, sita a Jurema, nº 300, sala D, Bairro Centro no Município de Jaciara, representada neste ato pela Senhora ELISA GOMES CAETANO, inscrito no CPF/MF sob o nº </w:t>
      </w:r>
      <w:r>
        <w:rPr>
          <w:sz w:val="24"/>
          <w:szCs w:val="24"/>
        </w:rPr>
        <w:t>924.181.471-34</w:t>
      </w:r>
      <w:r w:rsidRPr="00DB33A8">
        <w:rPr>
          <w:sz w:val="24"/>
          <w:szCs w:val="24"/>
        </w:rPr>
        <w:t>, doravante denominada de CONTRATADA, resolvem celebrar o presente contrato nos termos da DISPENSA DE LICITAÇÃO, com fundamento na Lei Federal nº 8.666/93 e Lei Municipal nº 1.745/2017 e suas alterações, mediante as cláusulas e condições a seguir estabelecidas:</w:t>
      </w:r>
    </w:p>
    <w:p w:rsidR="00652442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PRIMEIRA - DO OBJETO</w:t>
      </w:r>
    </w:p>
    <w:p w:rsidR="00652442" w:rsidRPr="006C353A" w:rsidRDefault="00652442" w:rsidP="00652442">
      <w:pPr>
        <w:jc w:val="both"/>
        <w:rPr>
          <w:b/>
          <w:sz w:val="24"/>
          <w:szCs w:val="24"/>
        </w:rPr>
      </w:pPr>
      <w:r w:rsidRPr="005B5AB6">
        <w:rPr>
          <w:sz w:val="24"/>
          <w:szCs w:val="24"/>
        </w:rPr>
        <w:t>1.1</w:t>
      </w:r>
      <w:r w:rsidRPr="006C353A">
        <w:rPr>
          <w:sz w:val="24"/>
          <w:szCs w:val="24"/>
        </w:rPr>
        <w:t xml:space="preserve">. </w:t>
      </w:r>
      <w:r w:rsidRPr="006C353A">
        <w:rPr>
          <w:b/>
          <w:sz w:val="24"/>
          <w:szCs w:val="24"/>
        </w:rPr>
        <w:t>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usuários.</w:t>
      </w:r>
      <w:r>
        <w:rPr>
          <w:b/>
          <w:sz w:val="24"/>
          <w:szCs w:val="24"/>
        </w:rPr>
        <w:t xml:space="preserve"> Prestação de serviços técnicos de backup diários e automáticos dos sistemas contábil e Recursos Humanos via FTP, em nuvem e com armazenamento mínimo de 30 dias.</w:t>
      </w:r>
    </w:p>
    <w:p w:rsidR="00652442" w:rsidRPr="00DF0FE6" w:rsidRDefault="00652442" w:rsidP="00652442">
      <w:pPr>
        <w:jc w:val="both"/>
        <w:rPr>
          <w:sz w:val="24"/>
          <w:szCs w:val="24"/>
        </w:rPr>
      </w:pPr>
    </w:p>
    <w:p w:rsidR="00652442" w:rsidRPr="00DF0FE6" w:rsidRDefault="00652442" w:rsidP="00652442">
      <w:pPr>
        <w:jc w:val="both"/>
        <w:rPr>
          <w:sz w:val="24"/>
          <w:szCs w:val="24"/>
        </w:rPr>
      </w:pPr>
      <w:r w:rsidRPr="00DF0FE6">
        <w:rPr>
          <w:sz w:val="24"/>
          <w:szCs w:val="24"/>
        </w:rPr>
        <w:t>CLÁUSULA SEGUNDA - DA VIGÊNCIA</w:t>
      </w:r>
    </w:p>
    <w:p w:rsidR="00652442" w:rsidRPr="00DF0FE6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F0FE6">
        <w:rPr>
          <w:sz w:val="24"/>
          <w:szCs w:val="24"/>
        </w:rPr>
        <w:t>A vigência do prese</w:t>
      </w:r>
      <w:r>
        <w:rPr>
          <w:sz w:val="24"/>
          <w:szCs w:val="24"/>
        </w:rPr>
        <w:t>nte contrato terá i</w:t>
      </w:r>
      <w:r w:rsidR="002E3823">
        <w:rPr>
          <w:sz w:val="24"/>
          <w:szCs w:val="24"/>
        </w:rPr>
        <w:t>nício em 29</w:t>
      </w:r>
      <w:r w:rsidRPr="00DF0FE6">
        <w:rPr>
          <w:sz w:val="24"/>
          <w:szCs w:val="24"/>
        </w:rPr>
        <w:t>/</w:t>
      </w:r>
      <w:r w:rsidR="002E3823">
        <w:rPr>
          <w:sz w:val="24"/>
          <w:szCs w:val="24"/>
        </w:rPr>
        <w:t>08/2025</w:t>
      </w:r>
      <w:r>
        <w:rPr>
          <w:sz w:val="24"/>
          <w:szCs w:val="24"/>
        </w:rPr>
        <w:t xml:space="preserve"> </w:t>
      </w:r>
      <w:r w:rsidRPr="00DF0FE6">
        <w:rPr>
          <w:sz w:val="24"/>
          <w:szCs w:val="24"/>
        </w:rPr>
        <w:t xml:space="preserve"> até dia </w:t>
      </w:r>
      <w:r w:rsidR="002E3823">
        <w:rPr>
          <w:sz w:val="24"/>
          <w:szCs w:val="24"/>
        </w:rPr>
        <w:t>29</w:t>
      </w:r>
      <w:r>
        <w:rPr>
          <w:sz w:val="24"/>
          <w:szCs w:val="24"/>
        </w:rPr>
        <w:t>/0</w:t>
      </w:r>
      <w:r w:rsidR="002E3823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2E3823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Pr="00DF0FE6">
        <w:rPr>
          <w:sz w:val="24"/>
          <w:szCs w:val="24"/>
        </w:rPr>
        <w:t xml:space="preserve"> tendo validade e eficácia legal após a </w:t>
      </w:r>
      <w:r>
        <w:rPr>
          <w:sz w:val="24"/>
          <w:szCs w:val="24"/>
        </w:rPr>
        <w:t xml:space="preserve">sua assinatura </w:t>
      </w:r>
      <w:r w:rsidRPr="00DF0FE6">
        <w:rPr>
          <w:sz w:val="24"/>
          <w:szCs w:val="24"/>
        </w:rPr>
        <w:t>e, podendo ser prorrogado nos termos da legislação vigente (art. 57 da Lei n. 8.666/93).</w:t>
      </w:r>
    </w:p>
    <w:p w:rsidR="00652442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TERCEIRA - DO VALOR E CONDIÇÕES DE PAGAMENTO</w:t>
      </w:r>
    </w:p>
    <w:p w:rsidR="00652442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191749">
        <w:rPr>
          <w:sz w:val="24"/>
          <w:szCs w:val="24"/>
        </w:rPr>
        <w:t xml:space="preserve">Fica estipulado o valor que será pago mensalmente de R$ </w:t>
      </w:r>
      <w:r>
        <w:rPr>
          <w:sz w:val="24"/>
          <w:szCs w:val="24"/>
        </w:rPr>
        <w:t>1.500,00 (Hum mil e quinhentos reais), por meio de depó</w:t>
      </w:r>
      <w:r w:rsidRPr="00191749">
        <w:rPr>
          <w:sz w:val="24"/>
          <w:szCs w:val="24"/>
        </w:rPr>
        <w:t xml:space="preserve">sito bancário ou cheque nominal, </w:t>
      </w:r>
      <w:r>
        <w:rPr>
          <w:sz w:val="24"/>
          <w:szCs w:val="24"/>
        </w:rPr>
        <w:t>em até 30 (trinta)</w:t>
      </w:r>
      <w:r w:rsidRPr="00191749">
        <w:rPr>
          <w:sz w:val="24"/>
          <w:szCs w:val="24"/>
        </w:rPr>
        <w:t xml:space="preserve"> dia</w:t>
      </w:r>
      <w:r>
        <w:rPr>
          <w:sz w:val="24"/>
          <w:szCs w:val="24"/>
        </w:rPr>
        <w:t>s, após a prestação do serviço</w:t>
      </w:r>
      <w:r w:rsidRPr="00191749">
        <w:rPr>
          <w:sz w:val="24"/>
          <w:szCs w:val="24"/>
        </w:rPr>
        <w:t>, com a devida apresentação da nota</w:t>
      </w:r>
      <w:r>
        <w:rPr>
          <w:sz w:val="24"/>
          <w:szCs w:val="24"/>
        </w:rPr>
        <w:t xml:space="preserve"> </w:t>
      </w:r>
      <w:r w:rsidRPr="00191749">
        <w:rPr>
          <w:sz w:val="24"/>
          <w:szCs w:val="24"/>
        </w:rPr>
        <w:t>fiscal.</w:t>
      </w:r>
    </w:p>
    <w:p w:rsidR="00652442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QUARTA - DA DOTAÇÃO ORÇAMENTÁRIA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191749">
        <w:rPr>
          <w:sz w:val="24"/>
          <w:szCs w:val="24"/>
        </w:rPr>
        <w:t>As despesas decorrentes deste instrumento correrão por conta da Dotação Orçamentária abaixo especificada, consignadas no Orçamento da CÂMARA MUNICIPAL DE JACIARA previsto para o corrente exercício:</w:t>
      </w:r>
    </w:p>
    <w:p w:rsidR="00652442" w:rsidRPr="004E11BF" w:rsidRDefault="00652442" w:rsidP="00652442">
      <w:pPr>
        <w:jc w:val="both"/>
        <w:rPr>
          <w:rFonts w:ascii="Verdana" w:hAnsi="Verdana"/>
          <w:b/>
        </w:rPr>
      </w:pPr>
      <w:r w:rsidRPr="004E11BF">
        <w:rPr>
          <w:rFonts w:ascii="Verdana" w:hAnsi="Verdana"/>
          <w:b/>
        </w:rPr>
        <w:t>02.03.01.01.031.0001.2001.0000.3.3.90.39.00 – Manutenção das Atividades do Legislativo - Outros Serviços de Terceiros – Pessoa Jurídica</w:t>
      </w:r>
    </w:p>
    <w:p w:rsidR="00652442" w:rsidRDefault="00652442" w:rsidP="00652442">
      <w:pPr>
        <w:jc w:val="both"/>
        <w:rPr>
          <w:rFonts w:ascii="Verdana" w:hAnsi="Verdana"/>
          <w:b/>
        </w:rPr>
      </w:pPr>
    </w:p>
    <w:p w:rsidR="00652442" w:rsidRDefault="00652442" w:rsidP="00652442">
      <w:pPr>
        <w:jc w:val="both"/>
        <w:rPr>
          <w:rFonts w:ascii="Verdana" w:hAnsi="Verdana"/>
          <w:b/>
        </w:rPr>
      </w:pPr>
    </w:p>
    <w:p w:rsidR="00652442" w:rsidRDefault="00652442" w:rsidP="00652442">
      <w:pPr>
        <w:jc w:val="both"/>
        <w:rPr>
          <w:rFonts w:ascii="Verdana" w:hAnsi="Verdana"/>
          <w:b/>
        </w:rPr>
      </w:pPr>
    </w:p>
    <w:p w:rsidR="00652442" w:rsidRPr="004E11BF" w:rsidRDefault="00652442" w:rsidP="00652442">
      <w:pPr>
        <w:jc w:val="both"/>
        <w:rPr>
          <w:rFonts w:ascii="Verdana" w:hAnsi="Verdana"/>
          <w:b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QUINTA - DAS OBRIGAÇÕES DA CONTRATANTE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191749">
        <w:rPr>
          <w:sz w:val="24"/>
          <w:szCs w:val="24"/>
        </w:rPr>
        <w:t>Pagar pontualmente o valor estabelecido na Cláusula terceira.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191749">
        <w:rPr>
          <w:sz w:val="24"/>
          <w:szCs w:val="24"/>
        </w:rPr>
        <w:t>Informar à CONTATADA qualquer alteração dos dados relacionados a endereço para correspondência.</w:t>
      </w:r>
    </w:p>
    <w:p w:rsidR="00652442" w:rsidRPr="009218B0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9218B0">
        <w:rPr>
          <w:sz w:val="24"/>
          <w:szCs w:val="24"/>
        </w:rPr>
        <w:t xml:space="preserve">Comunicar imediatamente à Licitante vencedora qualquer irregularidade manifestada nos </w:t>
      </w:r>
      <w:r>
        <w:rPr>
          <w:sz w:val="24"/>
          <w:szCs w:val="24"/>
        </w:rPr>
        <w:t>serviços prestados</w:t>
      </w:r>
      <w:r w:rsidRPr="009218B0">
        <w:rPr>
          <w:sz w:val="24"/>
          <w:szCs w:val="24"/>
        </w:rPr>
        <w:t xml:space="preserve">; </w:t>
      </w:r>
    </w:p>
    <w:p w:rsidR="00652442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FB4CF4">
        <w:rPr>
          <w:sz w:val="24"/>
          <w:szCs w:val="24"/>
        </w:rPr>
        <w:t>Oferecer todas as informações necessárias para que a licitante vencedora possa executar o objeto adjudicado dentro das especificações.</w:t>
      </w:r>
    </w:p>
    <w:p w:rsidR="00652442" w:rsidRPr="00FB4CF4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FB4CF4">
        <w:rPr>
          <w:sz w:val="24"/>
          <w:szCs w:val="24"/>
        </w:rPr>
        <w:t>Designar um servidor para acompanhar a execução e fiscalização do objeto deste Instrumento.</w:t>
      </w:r>
    </w:p>
    <w:p w:rsidR="00652442" w:rsidRPr="00FB4CF4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FB4CF4">
        <w:rPr>
          <w:sz w:val="24"/>
          <w:szCs w:val="24"/>
        </w:rPr>
        <w:t>Notificar, por escrito, à licitante vencedora, a ocorrência de eventuais imperfeições no curso da prestação do serviço, fixando prazo para sua correção.</w:t>
      </w:r>
    </w:p>
    <w:p w:rsidR="00652442" w:rsidRPr="00FB4CF4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Pr="00FB4CF4">
        <w:rPr>
          <w:sz w:val="24"/>
          <w:szCs w:val="24"/>
        </w:rPr>
        <w:t>Fiscalizar livremente os serviços, não eximindo a licitante vencedora de total responsabilidade quanto à execução dos mesmos.</w:t>
      </w:r>
    </w:p>
    <w:p w:rsidR="00652442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FB4CF4">
        <w:rPr>
          <w:sz w:val="24"/>
          <w:szCs w:val="24"/>
        </w:rPr>
        <w:t>Acompanhar a prestação do serviço, podendo intervir durante a sua execução, para fins</w:t>
      </w:r>
      <w:r>
        <w:rPr>
          <w:sz w:val="24"/>
          <w:szCs w:val="24"/>
        </w:rPr>
        <w:t xml:space="preserve"> </w:t>
      </w:r>
      <w:r w:rsidRPr="00FB4CF4">
        <w:rPr>
          <w:sz w:val="24"/>
          <w:szCs w:val="24"/>
        </w:rPr>
        <w:t xml:space="preserve">de ajuste ou suspensão da entrega; inclusive rejeitando, no todo ou em parte, os serviços executados fora das especificações deste </w:t>
      </w:r>
      <w:r>
        <w:rPr>
          <w:sz w:val="24"/>
          <w:szCs w:val="24"/>
        </w:rPr>
        <w:t>contrato</w:t>
      </w:r>
      <w:r w:rsidRPr="00FB4CF4">
        <w:rPr>
          <w:sz w:val="24"/>
          <w:szCs w:val="24"/>
        </w:rPr>
        <w:t>.</w:t>
      </w:r>
    </w:p>
    <w:p w:rsidR="00652442" w:rsidRPr="00A407F1" w:rsidRDefault="00652442" w:rsidP="00652442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Pr="00A407F1">
        <w:rPr>
          <w:sz w:val="24"/>
          <w:szCs w:val="24"/>
        </w:rPr>
        <w:t>Aplicar penalidades ao prestador de serviço, quando for o caso;</w:t>
      </w:r>
    </w:p>
    <w:p w:rsidR="00652442" w:rsidRPr="00A407F1" w:rsidRDefault="00652442" w:rsidP="00652442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5.10. </w:t>
      </w:r>
      <w:r w:rsidRPr="00A407F1">
        <w:rPr>
          <w:sz w:val="24"/>
          <w:szCs w:val="24"/>
        </w:rPr>
        <w:t>Prestar toda e qualquer informação, solicitada pelo prestador de serviço, necessária à perfeita execução do contrato;</w:t>
      </w:r>
    </w:p>
    <w:p w:rsidR="00652442" w:rsidRPr="00A407F1" w:rsidRDefault="00652442" w:rsidP="00652442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 </w:t>
      </w:r>
      <w:r w:rsidRPr="00A407F1">
        <w:rPr>
          <w:sz w:val="24"/>
          <w:szCs w:val="24"/>
        </w:rPr>
        <w:t>Notificar o prestador de serviço, por escrito, da aplicação de qualquer sanção;</w:t>
      </w:r>
    </w:p>
    <w:p w:rsidR="00652442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52442" w:rsidRPr="001F7E5A" w:rsidRDefault="00652442" w:rsidP="00652442">
      <w:pPr>
        <w:jc w:val="both"/>
        <w:rPr>
          <w:sz w:val="24"/>
          <w:szCs w:val="24"/>
        </w:rPr>
      </w:pPr>
      <w:r w:rsidRPr="001F7E5A">
        <w:rPr>
          <w:sz w:val="24"/>
          <w:szCs w:val="24"/>
        </w:rPr>
        <w:t>CLÁUSULA SEXTA - DAS RESPONSABILIDADES DA CONTRATADA</w:t>
      </w:r>
    </w:p>
    <w:p w:rsidR="00652442" w:rsidRPr="001F7E5A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1F7E5A">
        <w:rPr>
          <w:sz w:val="24"/>
          <w:szCs w:val="24"/>
        </w:rPr>
        <w:t>Acatar as decisões e observações feitas pela fiscalização da Câmara Municipal de Jaciara, por escrito, em duas vias e entregues mediante recibo.</w:t>
      </w:r>
    </w:p>
    <w:p w:rsidR="00652442" w:rsidRPr="001F7E5A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1F7E5A">
        <w:rPr>
          <w:sz w:val="24"/>
          <w:szCs w:val="24"/>
        </w:rPr>
        <w:t xml:space="preserve">Executar os serviços do objeto estabelecidos no </w:t>
      </w:r>
      <w:r>
        <w:rPr>
          <w:sz w:val="24"/>
          <w:szCs w:val="24"/>
        </w:rPr>
        <w:t>neste Contrato</w:t>
      </w:r>
      <w:r w:rsidRPr="001F7E5A">
        <w:rPr>
          <w:sz w:val="24"/>
          <w:szCs w:val="24"/>
        </w:rPr>
        <w:t>.</w:t>
      </w:r>
    </w:p>
    <w:p w:rsidR="00652442" w:rsidRPr="001F7E5A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1F7E5A">
        <w:rPr>
          <w:sz w:val="24"/>
          <w:szCs w:val="24"/>
        </w:rPr>
        <w:t>Não realizar subcontratação total ou parcial dos serviços, sem anuência da Câmara Municipal de Jaciara. No caso de subcontratação autorizada pela Contratante, a Contratada continuará a responder direta e exclusivamente pelos serviços e pelas responsabilidades legais e contratuais assumidas.</w:t>
      </w:r>
    </w:p>
    <w:p w:rsidR="00652442" w:rsidRPr="001F7E5A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1F7E5A">
        <w:rPr>
          <w:sz w:val="24"/>
          <w:szCs w:val="24"/>
        </w:rPr>
        <w:t>Responsabilizar-se por todas as providências e obrigações, em caso de acidentes de trabalho com seus empregados, em virtude da execução da presente contratação ou em conexão com ele, ainda que ocorridos em dependências da Câmara Municipal de Jaciara/MT;</w:t>
      </w:r>
    </w:p>
    <w:p w:rsidR="00652442" w:rsidRPr="001F7E5A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1F7E5A">
        <w:rPr>
          <w:sz w:val="24"/>
          <w:szCs w:val="24"/>
        </w:rPr>
        <w:t>Aceitar nas mesmas condições contratuais, os acréscimos ou supressões, a critério da Administração, referentes à execução do serviço, nos termos da Lei vigente.</w:t>
      </w:r>
    </w:p>
    <w:p w:rsidR="00652442" w:rsidRPr="001F7E5A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Pr="001F7E5A">
        <w:rPr>
          <w:sz w:val="24"/>
          <w:szCs w:val="24"/>
        </w:rPr>
        <w:t xml:space="preserve">Cumprir os prazos de </w:t>
      </w:r>
      <w:r>
        <w:rPr>
          <w:sz w:val="24"/>
          <w:szCs w:val="24"/>
        </w:rPr>
        <w:t>prestação do serviço</w:t>
      </w:r>
      <w:r w:rsidRPr="001F7E5A">
        <w:rPr>
          <w:sz w:val="24"/>
          <w:szCs w:val="24"/>
        </w:rPr>
        <w:t>, sob pena de aplicação de sanções administrativas.</w:t>
      </w:r>
    </w:p>
    <w:p w:rsidR="00652442" w:rsidRPr="001F7E5A" w:rsidRDefault="00652442" w:rsidP="00652442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5284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F7E5A">
        <w:rPr>
          <w:rFonts w:ascii="Times New Roman" w:hAnsi="Times New Roman" w:cs="Times New Roman"/>
          <w:sz w:val="24"/>
          <w:szCs w:val="24"/>
        </w:rPr>
        <w:t>Disponibilizar telefon</w:t>
      </w:r>
      <w:r>
        <w:rPr>
          <w:rFonts w:ascii="Times New Roman" w:hAnsi="Times New Roman" w:cs="Times New Roman"/>
          <w:sz w:val="24"/>
          <w:szCs w:val="24"/>
        </w:rPr>
        <w:t>e, fax e e-mail para contatos disponíveis</w:t>
      </w:r>
      <w:r w:rsidRPr="001F7E5A">
        <w:rPr>
          <w:rFonts w:ascii="Times New Roman" w:hAnsi="Times New Roman" w:cs="Times New Roman"/>
          <w:sz w:val="24"/>
          <w:szCs w:val="24"/>
        </w:rPr>
        <w:t>, de segunda a sexta-feira, em horário comercial.</w:t>
      </w:r>
    </w:p>
    <w:p w:rsidR="00652442" w:rsidRPr="001F7E5A" w:rsidRDefault="00652442" w:rsidP="00652442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6.8. </w:t>
      </w:r>
      <w:r w:rsidRPr="001F7E5A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Executar o serviço, em conformidade com as especificações descritas na sua proposta e em conformidade com o presente Termo de Referência, sendo de sua inteira responsabilidade a substituição do mesmo, caso não esteja em conformidade com as referidas especificações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, ficando, nesta hipótese, obrigado a refazê-lo e a fornecer todo o material gasto, sem nenhum custo adicional para a Câmara Municipal de Jaciara/MT;</w:t>
      </w:r>
    </w:p>
    <w:p w:rsidR="00652442" w:rsidRPr="001F7E5A" w:rsidRDefault="00652442" w:rsidP="0065244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6.9.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Garantir o cumprimento do contrato, compreendendo o especificado no Termo de Referência;</w:t>
      </w:r>
    </w:p>
    <w:p w:rsidR="00652442" w:rsidRPr="001F7E5A" w:rsidRDefault="00652442" w:rsidP="0065244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6.10.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todos os ônus e tributos, emolumentos, impostos, taxas e demais despesas incidentes sobre a prestação do serviço contratado;</w:t>
      </w:r>
    </w:p>
    <w:p w:rsidR="00652442" w:rsidRPr="001F7E5A" w:rsidRDefault="00652442" w:rsidP="0065244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6.11.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Executar o serviço, observando a melhor técnica aplicável a trabalhos dessa natureza;</w:t>
      </w:r>
    </w:p>
    <w:p w:rsidR="00652442" w:rsidRPr="001F7E5A" w:rsidRDefault="00652442" w:rsidP="0065244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6.12.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quaisquer danos causados por seus empregados, em razão de imprudência, imperícia ou negligência, bem como os danos causados a terceiros no desempenho dos serviços, na forma da lei;</w:t>
      </w:r>
    </w:p>
    <w:p w:rsidR="00652442" w:rsidRPr="001F7E5A" w:rsidRDefault="00652442" w:rsidP="0065244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6.13.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Selecionar e preparar rigorosamente seus empregados que porventura venham a auxiliar na prestação do serviço;</w:t>
      </w:r>
    </w:p>
    <w:p w:rsidR="00652442" w:rsidRPr="001F7E5A" w:rsidRDefault="00652442" w:rsidP="0065244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6.14.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pelo transporte, diária, hospedagem e alimentação de seus funcionários, assim como pelo pagamento dos encargos trabalhistas, previdenciários, fiscais e comerciais, resultantes da execução do contrato;</w:t>
      </w:r>
    </w:p>
    <w:p w:rsidR="00652442" w:rsidRPr="001F7E5A" w:rsidRDefault="00652442" w:rsidP="0065244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6.15.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Manter-se, durante toda a execução do contrato, em compatibilidade com as obrigações assumidas e todas as condições de habilitação e qualificação exigidas na licitação;</w:t>
      </w:r>
    </w:p>
    <w:p w:rsidR="00652442" w:rsidRPr="001F7E5A" w:rsidRDefault="00652442" w:rsidP="0065244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6.16.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Executar serviço de boa qualidade e com precisão de resultados;</w:t>
      </w:r>
    </w:p>
    <w:p w:rsidR="00652442" w:rsidRPr="001F7E5A" w:rsidRDefault="00652442" w:rsidP="0065244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6.17.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Garantir a execução dos serviços com pontualidade, na forma estabelecida neste instrumento;</w:t>
      </w:r>
    </w:p>
    <w:p w:rsidR="00652442" w:rsidRDefault="00652442" w:rsidP="00652442">
      <w:pPr>
        <w:pStyle w:val="PargrafodaLista"/>
        <w:tabs>
          <w:tab w:val="left" w:pos="187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6.18.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Responder por quaisquer danos que por sua culpa ou dolo venham a ser causados à CONTRATANTE ou a terceiros, durante a prestação do serviço, inclusive pelos atos praticados pelos seus funcionários, ficando, assim, afastada qualquer responsabilidade da Câmara Municipal de Jaciara/MT, podendo esta, no entanto, reter quantias e pagamentos para o fim de garantir o referido ressarcimento.</w:t>
      </w:r>
    </w:p>
    <w:p w:rsidR="00652442" w:rsidRPr="005679B6" w:rsidRDefault="00652442" w:rsidP="00652442">
      <w:pPr>
        <w:autoSpaceDE w:val="0"/>
        <w:autoSpaceDN w:val="0"/>
        <w:adjustRightInd w:val="0"/>
        <w:jc w:val="both"/>
        <w:rPr>
          <w:sz w:val="24"/>
          <w:szCs w:val="24"/>
          <w:lang w:val="pt-PT" w:eastAsia="pt-PT"/>
        </w:rPr>
      </w:pPr>
      <w:r>
        <w:rPr>
          <w:sz w:val="24"/>
          <w:szCs w:val="24"/>
          <w:lang w:eastAsia="pt-PT"/>
        </w:rPr>
        <w:t xml:space="preserve">6.19. </w:t>
      </w:r>
      <w:r w:rsidRPr="005679B6">
        <w:rPr>
          <w:sz w:val="24"/>
          <w:szCs w:val="24"/>
          <w:lang w:val="pt-PT" w:eastAsia="pt-PT"/>
        </w:rPr>
        <w:t>Fazer mediação e apresentar soluções que incrementem a produtividade do órgão legislativo, observado a peculiaridade local.</w:t>
      </w:r>
    </w:p>
    <w:p w:rsidR="00652442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SÉTIMA - DAS SANÇÕES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191749">
        <w:rPr>
          <w:sz w:val="24"/>
          <w:szCs w:val="24"/>
        </w:rPr>
        <w:t xml:space="preserve">Na hipótese de a CONTRATADA descumprir as obrigações assumidas neste Contrato, no todo ou </w:t>
      </w:r>
      <w:r>
        <w:rPr>
          <w:sz w:val="24"/>
          <w:szCs w:val="24"/>
        </w:rPr>
        <w:t xml:space="preserve">em </w:t>
      </w:r>
      <w:r w:rsidRPr="00191749">
        <w:rPr>
          <w:sz w:val="24"/>
          <w:szCs w:val="24"/>
        </w:rPr>
        <w:t>parte, ficará sujeita, a juízo da CONTRATANTE, às sanções previstas nos artigos 86 e 87 da Lei n° 8.666/93.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191749">
        <w:rPr>
          <w:sz w:val="24"/>
          <w:szCs w:val="24"/>
        </w:rPr>
        <w:t>A inexecução total ou parcial do Contrato poderá ensejar rescisão pela Câmara Municipal de Jaciara, com as conseqüências previstas nos arts. 77 e 80, da Lei de Licitações e Contratos, sem prejuízo da aplicação das penalidades a que alude o art. 87, da mesma Lei.</w:t>
      </w:r>
    </w:p>
    <w:p w:rsidR="00652442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191749">
        <w:rPr>
          <w:sz w:val="24"/>
          <w:szCs w:val="24"/>
        </w:rPr>
        <w:t xml:space="preserve">A multa a que se refere o inciso II do art. 87 da Lei citada no item anterior será de mora diária correspondente a 0,2% (dois décimos por cento) e multa de 10% (dez por cento), ambas sobre o valor total do contrato, que serão aplicadas independentemente de notificação, interpelação judicial ou extrajudicial, sendo o seu valor descontado do total do contrato. O atraso superior a 30 (trinta) dias consecutivos poderá ensejar, a exclusivo critério da Câmara Municipal, a rescisão do </w:t>
      </w:r>
      <w:r w:rsidRPr="00360F39">
        <w:rPr>
          <w:sz w:val="24"/>
          <w:szCs w:val="24"/>
        </w:rPr>
        <w:t>contrato.</w:t>
      </w:r>
    </w:p>
    <w:p w:rsidR="00652442" w:rsidRPr="00360F39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CLAUSULA </w:t>
      </w:r>
      <w:r>
        <w:rPr>
          <w:sz w:val="24"/>
          <w:szCs w:val="24"/>
        </w:rPr>
        <w:t>OITAVA</w:t>
      </w:r>
      <w:r w:rsidRPr="00191749">
        <w:rPr>
          <w:sz w:val="24"/>
          <w:szCs w:val="24"/>
        </w:rPr>
        <w:t xml:space="preserve"> - DA RESCISÃO CONTRATUAL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A rescisão contratual poderá ser: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191749">
        <w:rPr>
          <w:sz w:val="24"/>
          <w:szCs w:val="24"/>
        </w:rPr>
        <w:t>Determinada por ato unilateral e escrito da Administração pública, nos casos enumerados nos incisos I a XII e XVII do art. 78 da Lei n° 8.666/93;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191749">
        <w:rPr>
          <w:sz w:val="24"/>
          <w:szCs w:val="24"/>
        </w:rPr>
        <w:t>Por acordo entre as partes, mediante autorização escrita e fundamentada da autoridade competente, desde que haja conveniência da CONTRATANTE;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191749">
        <w:rPr>
          <w:sz w:val="24"/>
          <w:szCs w:val="24"/>
        </w:rPr>
        <w:t>Pelo atraso dos pagamentos igual ou superior a 30 (trinta) dias.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191749">
        <w:rPr>
          <w:sz w:val="24"/>
          <w:szCs w:val="24"/>
        </w:rPr>
        <w:t>A inexecução total ou parcial do Contrato enseja a sua rescisão pela Câmara, com base na Lei nº 8.666/93;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Pr="00191749">
        <w:rPr>
          <w:sz w:val="24"/>
          <w:szCs w:val="24"/>
        </w:rPr>
        <w:t>Constituem motivos para rescisão os previstos no art. 78, da Lei n° 8.666/93.</w:t>
      </w:r>
    </w:p>
    <w:p w:rsidR="00652442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Pr="00191749">
        <w:rPr>
          <w:sz w:val="24"/>
          <w:szCs w:val="24"/>
        </w:rPr>
        <w:t>A rescisão contratual de que trata o inciso l, do art. 78, acarreta as conseqüências previstas no art. 80, incisos I a IV, ambos da Lei de Licitações e Contratos.</w:t>
      </w:r>
    </w:p>
    <w:p w:rsidR="00652442" w:rsidRDefault="00652442" w:rsidP="00652442">
      <w:pPr>
        <w:jc w:val="both"/>
        <w:rPr>
          <w:sz w:val="24"/>
          <w:szCs w:val="24"/>
        </w:rPr>
      </w:pPr>
    </w:p>
    <w:p w:rsidR="00652442" w:rsidRDefault="00652442" w:rsidP="0065244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CLÁ</w:t>
      </w:r>
      <w:r w:rsidRPr="00191749">
        <w:rPr>
          <w:sz w:val="24"/>
          <w:szCs w:val="24"/>
        </w:rPr>
        <w:t xml:space="preserve">USULA </w:t>
      </w:r>
      <w:r>
        <w:rPr>
          <w:sz w:val="24"/>
          <w:szCs w:val="24"/>
        </w:rPr>
        <w:t>NONA–</w:t>
      </w:r>
      <w:r w:rsidRPr="00191749">
        <w:rPr>
          <w:sz w:val="24"/>
          <w:szCs w:val="24"/>
        </w:rPr>
        <w:t xml:space="preserve"> D</w:t>
      </w:r>
      <w:r>
        <w:rPr>
          <w:sz w:val="24"/>
          <w:szCs w:val="24"/>
        </w:rPr>
        <w:t>O REAJUSTAMENTO DOS PREÇOS</w:t>
      </w:r>
    </w:p>
    <w:p w:rsidR="00652442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Pr="00360F39">
        <w:rPr>
          <w:sz w:val="24"/>
          <w:szCs w:val="24"/>
        </w:rPr>
        <w:t>O Valor que propôs o licitante vencedor será fixo e irreajustável, ressalvado o disposto na alínea‘d’ do inciso II do artigo 65 da Lei n. 8666/93.</w:t>
      </w:r>
    </w:p>
    <w:p w:rsidR="00652442" w:rsidRPr="00360F39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CLÁUSULA </w:t>
      </w:r>
      <w:r>
        <w:rPr>
          <w:sz w:val="24"/>
          <w:szCs w:val="24"/>
        </w:rPr>
        <w:t>DÉCIMA</w:t>
      </w:r>
      <w:r w:rsidRPr="00191749">
        <w:rPr>
          <w:sz w:val="24"/>
          <w:szCs w:val="24"/>
        </w:rPr>
        <w:t xml:space="preserve"> - DAS DISPOSIÇÕES GERAIS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191749">
        <w:rPr>
          <w:sz w:val="24"/>
          <w:szCs w:val="24"/>
        </w:rPr>
        <w:t>Este contrato obedecerá às determinações da Lei 8.666/93, atualizada pela Lei 8883/94 e demais disposições aplicáveis quando couber.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191749">
        <w:rPr>
          <w:sz w:val="24"/>
          <w:szCs w:val="24"/>
        </w:rPr>
        <w:t>A CONTRATADA fica autorizada a suspender os serviços ora elencados em caso de atraso dos pagamentos igual ou superior a 30 (trinta) dias corridos da prestação do serviço, objeto deste contrato.</w:t>
      </w:r>
    </w:p>
    <w:p w:rsidR="00652442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191749">
        <w:rPr>
          <w:sz w:val="24"/>
          <w:szCs w:val="24"/>
        </w:rPr>
        <w:t>A CONTRATADA declara não ter nenhum impedimento legal para exercer suas atividades comerciais, se responsabilizando integralmente por esta informação.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DÉCIMA</w:t>
      </w:r>
      <w:r>
        <w:rPr>
          <w:sz w:val="24"/>
          <w:szCs w:val="24"/>
        </w:rPr>
        <w:t xml:space="preserve"> PRIMEIRA</w:t>
      </w:r>
      <w:r w:rsidRPr="00191749">
        <w:rPr>
          <w:sz w:val="24"/>
          <w:szCs w:val="24"/>
        </w:rPr>
        <w:t xml:space="preserve"> - DO FORO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191749">
        <w:rPr>
          <w:sz w:val="24"/>
          <w:szCs w:val="24"/>
        </w:rPr>
        <w:t>Fica convencionado que o Foro para dirimir quaisquer dúvidas e controvérsias oriundas do presente instrumento, é o da Comarca de Jaciara-MT, por mais privilegiado que outro possa ser.</w:t>
      </w:r>
    </w:p>
    <w:p w:rsidR="00652442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E, por estarem justas e contratadas, as partes assinam o presente instrumento, em 03 (três) vias de igual teor e forma, rubricados para todos os fins de direito na presença de 02 (duas) testemunhas.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right"/>
        <w:rPr>
          <w:sz w:val="24"/>
          <w:szCs w:val="24"/>
        </w:rPr>
      </w:pPr>
      <w:r>
        <w:rPr>
          <w:sz w:val="24"/>
          <w:szCs w:val="24"/>
        </w:rPr>
        <w:t>Jaciara, MT 29 de  agosto de 2025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center"/>
        <w:rPr>
          <w:sz w:val="24"/>
          <w:szCs w:val="24"/>
        </w:rPr>
      </w:pPr>
      <w:r w:rsidRPr="00191749">
        <w:rPr>
          <w:sz w:val="24"/>
          <w:szCs w:val="24"/>
        </w:rPr>
        <w:t>CÂMARA MUNICIPAL DE JACIARA – MT</w:t>
      </w:r>
    </w:p>
    <w:p w:rsidR="00652442" w:rsidRPr="00FA3B38" w:rsidRDefault="00652442" w:rsidP="00652442">
      <w:pPr>
        <w:jc w:val="center"/>
        <w:rPr>
          <w:sz w:val="24"/>
          <w:szCs w:val="24"/>
        </w:rPr>
      </w:pPr>
      <w:r w:rsidRPr="00A750B7">
        <w:rPr>
          <w:b/>
          <w:sz w:val="24"/>
          <w:szCs w:val="24"/>
        </w:rPr>
        <w:t xml:space="preserve">Ver. Presidente </w:t>
      </w:r>
      <w:r>
        <w:rPr>
          <w:b/>
          <w:sz w:val="24"/>
          <w:szCs w:val="24"/>
        </w:rPr>
        <w:t>Sidney de Souza Soares</w:t>
      </w:r>
    </w:p>
    <w:p w:rsidR="00652442" w:rsidRDefault="00652442" w:rsidP="00652442">
      <w:pPr>
        <w:tabs>
          <w:tab w:val="center" w:pos="4535"/>
          <w:tab w:val="left" w:pos="58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91749">
        <w:rPr>
          <w:sz w:val="24"/>
          <w:szCs w:val="24"/>
        </w:rPr>
        <w:t>CONTRATANTE</w:t>
      </w:r>
      <w:r>
        <w:rPr>
          <w:sz w:val="24"/>
          <w:szCs w:val="24"/>
        </w:rPr>
        <w:tab/>
      </w:r>
    </w:p>
    <w:p w:rsidR="00652442" w:rsidRDefault="00652442" w:rsidP="00652442">
      <w:pPr>
        <w:jc w:val="center"/>
        <w:rPr>
          <w:sz w:val="24"/>
          <w:szCs w:val="24"/>
        </w:rPr>
      </w:pPr>
    </w:p>
    <w:p w:rsidR="00652442" w:rsidRDefault="00652442" w:rsidP="00652442">
      <w:pPr>
        <w:jc w:val="center"/>
        <w:rPr>
          <w:sz w:val="24"/>
          <w:szCs w:val="24"/>
        </w:rPr>
      </w:pPr>
    </w:p>
    <w:p w:rsidR="00652442" w:rsidRDefault="00652442" w:rsidP="00652442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G. CAETANO TRANSPORTES-ME</w:t>
      </w:r>
    </w:p>
    <w:p w:rsidR="00652442" w:rsidRPr="00191749" w:rsidRDefault="00652442" w:rsidP="00652442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Gomes Caetano</w:t>
      </w:r>
    </w:p>
    <w:p w:rsidR="00652442" w:rsidRDefault="00652442" w:rsidP="00652442">
      <w:pPr>
        <w:jc w:val="center"/>
        <w:rPr>
          <w:sz w:val="24"/>
          <w:szCs w:val="24"/>
        </w:rPr>
      </w:pPr>
      <w:r>
        <w:rPr>
          <w:sz w:val="24"/>
          <w:szCs w:val="24"/>
        </w:rPr>
        <w:t>CONTRATADA</w:t>
      </w:r>
    </w:p>
    <w:p w:rsidR="00652442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TESTEMUNHAS: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Assinatura:______________________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Assinatura:______________________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Nome:__________________________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Nome:__________________________</w:t>
      </w:r>
    </w:p>
    <w:p w:rsidR="00652442" w:rsidRPr="00191749" w:rsidRDefault="00652442" w:rsidP="00652442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RG nº:__________________________ </w:t>
      </w:r>
      <w:r>
        <w:rPr>
          <w:sz w:val="24"/>
          <w:szCs w:val="24"/>
        </w:rPr>
        <w:tab/>
      </w:r>
      <w:r w:rsidRPr="00191749">
        <w:rPr>
          <w:sz w:val="24"/>
          <w:szCs w:val="24"/>
        </w:rPr>
        <w:t>RG nº:__________________________</w:t>
      </w:r>
    </w:p>
    <w:tbl>
      <w:tblPr>
        <w:tblW w:w="10463" w:type="dxa"/>
        <w:tblLook w:val="04A0"/>
      </w:tblPr>
      <w:tblGrid>
        <w:gridCol w:w="10463"/>
      </w:tblGrid>
      <w:tr w:rsidR="00652442" w:rsidTr="00DC5DB6">
        <w:tc>
          <w:tcPr>
            <w:tcW w:w="10463" w:type="dxa"/>
            <w:hideMark/>
          </w:tcPr>
          <w:p w:rsidR="00652442" w:rsidRDefault="00652442" w:rsidP="00DC5DB6">
            <w:pPr>
              <w:rPr>
                <w:rFonts w:ascii="Arial" w:hAnsi="Arial"/>
                <w:sz w:val="16"/>
                <w:szCs w:val="16"/>
              </w:rPr>
            </w:pPr>
            <w:r w:rsidRPr="00191749">
              <w:rPr>
                <w:sz w:val="24"/>
                <w:szCs w:val="24"/>
              </w:rPr>
              <w:t xml:space="preserve">CPF nº:_________________________ </w:t>
            </w:r>
            <w:r>
              <w:rPr>
                <w:sz w:val="24"/>
                <w:szCs w:val="24"/>
              </w:rPr>
              <w:tab/>
            </w:r>
            <w:r w:rsidRPr="00191749">
              <w:rPr>
                <w:sz w:val="24"/>
                <w:szCs w:val="24"/>
              </w:rPr>
              <w:t>CPF.nº__________________________</w:t>
            </w:r>
          </w:p>
        </w:tc>
      </w:tr>
    </w:tbl>
    <w:p w:rsidR="00652442" w:rsidRDefault="00652442" w:rsidP="00652442">
      <w:pPr>
        <w:ind w:right="-323"/>
        <w:rPr>
          <w:b/>
          <w:i/>
        </w:rPr>
      </w:pPr>
    </w:p>
    <w:p w:rsidR="00652442" w:rsidRDefault="00652442" w:rsidP="00652442">
      <w:pPr>
        <w:jc w:val="center"/>
      </w:pPr>
    </w:p>
    <w:p w:rsidR="00652442" w:rsidRDefault="00652442" w:rsidP="00652442">
      <w:pPr>
        <w:jc w:val="center"/>
      </w:pPr>
    </w:p>
    <w:p w:rsidR="00652442" w:rsidRDefault="00652442" w:rsidP="00652442">
      <w:pPr>
        <w:jc w:val="center"/>
      </w:pPr>
    </w:p>
    <w:p w:rsidR="00652442" w:rsidRDefault="00652442" w:rsidP="00652442">
      <w:pPr>
        <w:jc w:val="both"/>
        <w:rPr>
          <w:b/>
          <w:color w:val="0070C0"/>
        </w:rPr>
      </w:pPr>
    </w:p>
    <w:p w:rsidR="00652442" w:rsidRPr="00B01DF2" w:rsidRDefault="00652442" w:rsidP="00652442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>CÂMARA MUNICIPAL DE JACIARA</w:t>
      </w:r>
    </w:p>
    <w:p w:rsidR="00652442" w:rsidRPr="00B01DF2" w:rsidRDefault="00652442" w:rsidP="00652442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 xml:space="preserve">EXTRATO DE PUBLICAÇÃO </w:t>
      </w:r>
    </w:p>
    <w:p w:rsidR="00652442" w:rsidRPr="00B01DF2" w:rsidRDefault="004735EE" w:rsidP="006524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EXTRATO DO SEGUNDO</w:t>
      </w:r>
      <w:r w:rsidR="00652442">
        <w:rPr>
          <w:b/>
          <w:sz w:val="24"/>
          <w:szCs w:val="24"/>
        </w:rPr>
        <w:t xml:space="preserve"> ADITIVO AO</w:t>
      </w:r>
      <w:r w:rsidR="00652442" w:rsidRPr="00B01DF2">
        <w:rPr>
          <w:b/>
          <w:sz w:val="24"/>
          <w:szCs w:val="24"/>
        </w:rPr>
        <w:t xml:space="preserve"> CONTRAT</w:t>
      </w:r>
      <w:r w:rsidR="00652442">
        <w:rPr>
          <w:b/>
          <w:sz w:val="24"/>
          <w:szCs w:val="24"/>
        </w:rPr>
        <w:t>O DE PRESTAÇÃO DE SERVIÇOS Nº 02</w:t>
      </w:r>
      <w:r w:rsidR="00652442" w:rsidRPr="00B01DF2">
        <w:rPr>
          <w:b/>
          <w:sz w:val="24"/>
          <w:szCs w:val="24"/>
        </w:rPr>
        <w:t>/202</w:t>
      </w:r>
      <w:r w:rsidR="00652442">
        <w:rPr>
          <w:b/>
          <w:sz w:val="24"/>
          <w:szCs w:val="24"/>
        </w:rPr>
        <w:t>3</w:t>
      </w:r>
    </w:p>
    <w:p w:rsidR="00652442" w:rsidRPr="00B01DF2" w:rsidRDefault="00652442" w:rsidP="00652442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CONTRATANTE</w:t>
      </w:r>
      <w:r w:rsidRPr="00B01DF2">
        <w:rPr>
          <w:sz w:val="24"/>
          <w:szCs w:val="24"/>
        </w:rPr>
        <w:t>: CÂMARA MUNICIPAL DE JACIARA-MT</w:t>
      </w:r>
    </w:p>
    <w:p w:rsidR="00652442" w:rsidRPr="00B01DF2" w:rsidRDefault="00652442" w:rsidP="00652442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CONTRATO</w:t>
      </w:r>
      <w:r>
        <w:rPr>
          <w:sz w:val="24"/>
          <w:szCs w:val="24"/>
        </w:rPr>
        <w:t>: ELISA G. CAETANO TRANSPORTES-ME</w:t>
      </w:r>
    </w:p>
    <w:p w:rsidR="00652442" w:rsidRPr="00B01DF2" w:rsidRDefault="00652442" w:rsidP="00652442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 xml:space="preserve">CNJP: </w:t>
      </w:r>
      <w:r>
        <w:rPr>
          <w:b/>
          <w:sz w:val="24"/>
          <w:szCs w:val="24"/>
        </w:rPr>
        <w:t>11.858.937/0001-19</w:t>
      </w:r>
    </w:p>
    <w:p w:rsidR="00652442" w:rsidRPr="006C353A" w:rsidRDefault="00652442" w:rsidP="00652442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 xml:space="preserve">OBJETO: </w:t>
      </w:r>
      <w:r w:rsidRPr="006C353A">
        <w:rPr>
          <w:b/>
          <w:sz w:val="24"/>
          <w:szCs w:val="24"/>
        </w:rPr>
        <w:t>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usuários.</w:t>
      </w:r>
      <w:r>
        <w:rPr>
          <w:b/>
          <w:sz w:val="24"/>
          <w:szCs w:val="24"/>
        </w:rPr>
        <w:t xml:space="preserve"> Prestação de serviços técnicos de backup diários e automáticos dos sistemas contábil e Recursos Humanos via FTP, em nuvem e com armazenamento mínimo de 30 dias.</w:t>
      </w:r>
    </w:p>
    <w:p w:rsidR="00652442" w:rsidRDefault="00652442" w:rsidP="00652442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 xml:space="preserve">VALOR GLOBAL: </w:t>
      </w:r>
      <w:r>
        <w:rPr>
          <w:sz w:val="24"/>
          <w:szCs w:val="24"/>
        </w:rPr>
        <w:t>15</w:t>
      </w:r>
      <w:r w:rsidRPr="00374247">
        <w:rPr>
          <w:sz w:val="24"/>
          <w:szCs w:val="24"/>
        </w:rPr>
        <w:t>.0</w:t>
      </w:r>
      <w:r>
        <w:rPr>
          <w:sz w:val="24"/>
          <w:szCs w:val="24"/>
        </w:rPr>
        <w:t>00,00</w:t>
      </w:r>
      <w:r w:rsidRPr="00B01DF2">
        <w:rPr>
          <w:sz w:val="24"/>
          <w:szCs w:val="24"/>
        </w:rPr>
        <w:t xml:space="preserve"> (</w:t>
      </w:r>
      <w:r>
        <w:rPr>
          <w:sz w:val="24"/>
          <w:szCs w:val="24"/>
        </w:rPr>
        <w:t>Quinze</w:t>
      </w:r>
      <w:r w:rsidRPr="00B01DF2">
        <w:rPr>
          <w:sz w:val="24"/>
          <w:szCs w:val="24"/>
        </w:rPr>
        <w:t xml:space="preserve"> mil</w:t>
      </w:r>
      <w:r>
        <w:rPr>
          <w:sz w:val="24"/>
          <w:szCs w:val="24"/>
        </w:rPr>
        <w:t xml:space="preserve"> e quatrocentos</w:t>
      </w:r>
      <w:r w:rsidRPr="00B01DF2">
        <w:rPr>
          <w:sz w:val="24"/>
          <w:szCs w:val="24"/>
        </w:rPr>
        <w:t xml:space="preserve"> reais)</w:t>
      </w:r>
    </w:p>
    <w:p w:rsidR="00652442" w:rsidRDefault="00652442" w:rsidP="00652442">
      <w:pPr>
        <w:jc w:val="both"/>
        <w:rPr>
          <w:sz w:val="24"/>
          <w:szCs w:val="24"/>
        </w:rPr>
      </w:pPr>
      <w:r w:rsidRPr="00DB09CD">
        <w:rPr>
          <w:b/>
          <w:sz w:val="24"/>
          <w:szCs w:val="24"/>
        </w:rPr>
        <w:t>VALOR MENSAL</w:t>
      </w:r>
      <w:r>
        <w:rPr>
          <w:sz w:val="24"/>
          <w:szCs w:val="24"/>
        </w:rPr>
        <w:t>: 1.500,00 (Hum mil  e quinhentos reais)</w:t>
      </w:r>
    </w:p>
    <w:p w:rsidR="00652442" w:rsidRPr="00B01DF2" w:rsidRDefault="00652442" w:rsidP="00652442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VIGÊNCIA:</w:t>
      </w:r>
      <w:r>
        <w:rPr>
          <w:b/>
          <w:sz w:val="24"/>
          <w:szCs w:val="24"/>
        </w:rPr>
        <w:t xml:space="preserve"> 29</w:t>
      </w:r>
      <w:r>
        <w:rPr>
          <w:sz w:val="24"/>
          <w:szCs w:val="24"/>
        </w:rPr>
        <w:t>/08</w:t>
      </w:r>
      <w:r w:rsidRPr="00B01DF2">
        <w:rPr>
          <w:sz w:val="24"/>
          <w:szCs w:val="24"/>
        </w:rPr>
        <w:t>/202</w:t>
      </w:r>
      <w:r>
        <w:rPr>
          <w:sz w:val="24"/>
          <w:szCs w:val="24"/>
        </w:rPr>
        <w:t>5 à 29/06/2026</w:t>
      </w:r>
    </w:p>
    <w:p w:rsidR="00652442" w:rsidRDefault="00652442" w:rsidP="00652442">
      <w:pPr>
        <w:jc w:val="both"/>
        <w:rPr>
          <w:sz w:val="24"/>
          <w:szCs w:val="24"/>
        </w:rPr>
      </w:pPr>
      <w:r w:rsidRPr="00B01DF2">
        <w:rPr>
          <w:b/>
          <w:sz w:val="24"/>
          <w:szCs w:val="24"/>
        </w:rPr>
        <w:t>FUNDAMENTO</w:t>
      </w:r>
      <w:r w:rsidRPr="00B01DF2">
        <w:rPr>
          <w:sz w:val="24"/>
          <w:szCs w:val="24"/>
        </w:rPr>
        <w:t xml:space="preserve">: em conformidade com </w:t>
      </w:r>
      <w:r>
        <w:rPr>
          <w:sz w:val="24"/>
          <w:szCs w:val="24"/>
        </w:rPr>
        <w:t>a  Dispensa</w:t>
      </w:r>
      <w:r w:rsidRPr="00B01DF2">
        <w:rPr>
          <w:sz w:val="24"/>
          <w:szCs w:val="24"/>
        </w:rPr>
        <w:t>,  sujeitando-se as partes às disposições da Lei 8.666/93, de 21 de junho de 1993.</w:t>
      </w:r>
    </w:p>
    <w:p w:rsidR="00652442" w:rsidRPr="00B01DF2" w:rsidRDefault="00652442" w:rsidP="00652442">
      <w:pPr>
        <w:jc w:val="both"/>
        <w:rPr>
          <w:sz w:val="24"/>
          <w:szCs w:val="24"/>
        </w:rPr>
      </w:pPr>
    </w:p>
    <w:p w:rsidR="00652442" w:rsidRPr="00B01DF2" w:rsidRDefault="00652442" w:rsidP="00652442">
      <w:pPr>
        <w:jc w:val="both"/>
        <w:rPr>
          <w:sz w:val="24"/>
          <w:szCs w:val="24"/>
        </w:rPr>
      </w:pPr>
      <w:r>
        <w:rPr>
          <w:sz w:val="24"/>
          <w:szCs w:val="24"/>
        </w:rPr>
        <w:t>Jaciara-MT, 29 DE AGOSTO DE 2025</w:t>
      </w:r>
    </w:p>
    <w:p w:rsidR="00652442" w:rsidRPr="00B01DF2" w:rsidRDefault="00652442" w:rsidP="00652442">
      <w:pPr>
        <w:jc w:val="both"/>
        <w:rPr>
          <w:b/>
          <w:sz w:val="24"/>
          <w:szCs w:val="24"/>
        </w:rPr>
      </w:pPr>
    </w:p>
    <w:p w:rsidR="00652442" w:rsidRPr="00B01DF2" w:rsidRDefault="00652442" w:rsidP="006524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SIDNEY DE SOUZA SOARES</w:t>
      </w:r>
    </w:p>
    <w:p w:rsidR="00652442" w:rsidRPr="00B01DF2" w:rsidRDefault="00652442" w:rsidP="00652442">
      <w:pPr>
        <w:jc w:val="both"/>
        <w:rPr>
          <w:b/>
          <w:sz w:val="24"/>
          <w:szCs w:val="24"/>
        </w:rPr>
      </w:pPr>
      <w:r w:rsidRPr="00B01DF2">
        <w:rPr>
          <w:b/>
          <w:sz w:val="24"/>
          <w:szCs w:val="24"/>
        </w:rPr>
        <w:t>Presidente da Câmara Municipal</w:t>
      </w:r>
    </w:p>
    <w:p w:rsidR="00652442" w:rsidRPr="00B01DF2" w:rsidRDefault="00652442" w:rsidP="00652442">
      <w:pPr>
        <w:jc w:val="both"/>
        <w:rPr>
          <w:b/>
          <w:sz w:val="24"/>
          <w:szCs w:val="24"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>
      <w:pPr>
        <w:jc w:val="both"/>
        <w:rPr>
          <w:b/>
        </w:rPr>
      </w:pPr>
    </w:p>
    <w:p w:rsidR="00652442" w:rsidRDefault="00652442" w:rsidP="00652442"/>
    <w:p w:rsidR="00652442" w:rsidRDefault="00652442" w:rsidP="00652442"/>
    <w:p w:rsidR="00652442" w:rsidRDefault="00652442" w:rsidP="00652442"/>
    <w:p w:rsidR="00652442" w:rsidRDefault="00652442" w:rsidP="00652442"/>
    <w:p w:rsidR="00C30BC2" w:rsidRDefault="00C30BC2"/>
    <w:sectPr w:rsidR="00C30BC2" w:rsidSect="00906D1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17C" w:rsidRDefault="00CA617C" w:rsidP="006132F1">
      <w:r>
        <w:separator/>
      </w:r>
    </w:p>
  </w:endnote>
  <w:endnote w:type="continuationSeparator" w:id="1">
    <w:p w:rsidR="00CA617C" w:rsidRDefault="00CA617C" w:rsidP="00613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Pr="009A4B30" w:rsidRDefault="004735EE" w:rsidP="00906D19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906D19" w:rsidRDefault="00CA61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17C" w:rsidRDefault="00CA617C" w:rsidP="006132F1">
      <w:r>
        <w:separator/>
      </w:r>
    </w:p>
  </w:footnote>
  <w:footnote w:type="continuationSeparator" w:id="1">
    <w:p w:rsidR="00CA617C" w:rsidRDefault="00CA617C" w:rsidP="00613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Default="006132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Pr="00275138" w:rsidRDefault="004735EE" w:rsidP="00906D19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32F1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906D19" w:rsidRDefault="004735EE" w:rsidP="00906D19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906D19" w:rsidRPr="00650B62" w:rsidRDefault="004735EE" w:rsidP="00906D19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906D19" w:rsidRPr="00650B62" w:rsidRDefault="00CA617C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19" w:rsidRDefault="006132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52442"/>
    <w:rsid w:val="002E3823"/>
    <w:rsid w:val="004735EE"/>
    <w:rsid w:val="005C422B"/>
    <w:rsid w:val="006132F1"/>
    <w:rsid w:val="00652442"/>
    <w:rsid w:val="00B958EB"/>
    <w:rsid w:val="00C30BC2"/>
    <w:rsid w:val="00CA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244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2442"/>
  </w:style>
  <w:style w:type="paragraph" w:styleId="Rodap">
    <w:name w:val="footer"/>
    <w:basedOn w:val="Normal"/>
    <w:link w:val="RodapChar"/>
    <w:uiPriority w:val="99"/>
    <w:unhideWhenUsed/>
    <w:rsid w:val="0065244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2442"/>
  </w:style>
  <w:style w:type="paragraph" w:styleId="Corpodetexto">
    <w:name w:val="Body Text"/>
    <w:basedOn w:val="Normal"/>
    <w:link w:val="CorpodetextoChar"/>
    <w:unhideWhenUsed/>
    <w:rsid w:val="0065244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524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524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6524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2215</Words>
  <Characters>11961</Characters>
  <Application>Microsoft Office Word</Application>
  <DocSecurity>0</DocSecurity>
  <Lines>99</Lines>
  <Paragraphs>28</Paragraphs>
  <ScaleCrop>false</ScaleCrop>
  <Company/>
  <LinksUpToDate>false</LinksUpToDate>
  <CharactersWithSpaces>14148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5</cp:revision>
  <cp:lastPrinted>2025-09-08T20:05:00Z</cp:lastPrinted>
  <dcterms:created xsi:type="dcterms:W3CDTF">2025-09-01T18:05:00Z</dcterms:created>
  <dcterms:modified xsi:type="dcterms:W3CDTF">2025-09-08T22:04:00Z</dcterms:modified>
</cp:coreProperties>
</file>