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91" w:rsidRPr="009B14CC" w:rsidRDefault="00926F91" w:rsidP="009B14CC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B14CC">
        <w:rPr>
          <w:rFonts w:ascii="Arial" w:hAnsi="Arial" w:cs="Arial"/>
          <w:b/>
          <w:sz w:val="24"/>
        </w:rPr>
        <w:t>ATO</w:t>
      </w:r>
      <w:r w:rsidR="00843418" w:rsidRPr="009B14CC">
        <w:rPr>
          <w:rFonts w:ascii="Arial" w:hAnsi="Arial" w:cs="Arial"/>
          <w:b/>
          <w:sz w:val="24"/>
        </w:rPr>
        <w:t xml:space="preserve"> DA PRESIDÊNCIA Nº</w:t>
      </w:r>
      <w:r w:rsidR="00F013E3">
        <w:rPr>
          <w:rFonts w:ascii="Arial" w:hAnsi="Arial" w:cs="Arial"/>
          <w:b/>
          <w:sz w:val="24"/>
        </w:rPr>
        <w:t xml:space="preserve"> 01/2022</w:t>
      </w: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3418" w:rsidRPr="009B14CC">
        <w:rPr>
          <w:rFonts w:ascii="Arial" w:hAnsi="Arial" w:cs="Arial"/>
          <w:sz w:val="24"/>
        </w:rPr>
        <w:t>Conside</w:t>
      </w:r>
      <w:r w:rsidR="00F013E3">
        <w:rPr>
          <w:rFonts w:ascii="Arial" w:hAnsi="Arial" w:cs="Arial"/>
          <w:sz w:val="24"/>
        </w:rPr>
        <w:t>rando o disposto no artigo 26, II, “h</w:t>
      </w:r>
      <w:r w:rsidR="00843418" w:rsidRPr="009B14CC">
        <w:rPr>
          <w:rFonts w:ascii="Arial" w:hAnsi="Arial" w:cs="Arial"/>
          <w:sz w:val="24"/>
        </w:rPr>
        <w:t xml:space="preserve">”, do Regimento Interno da Câmara Municipal de Jaciara, Estado de Mato Grosso, compete ao Presidente desta Casa </w:t>
      </w:r>
      <w:r w:rsidR="00F013E3">
        <w:rPr>
          <w:rFonts w:ascii="Arial" w:hAnsi="Arial" w:cs="Arial"/>
          <w:sz w:val="24"/>
        </w:rPr>
        <w:t>de Leis, dar publicidade aos atos que lhe são privativos.</w:t>
      </w: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3418" w:rsidRPr="009B14CC">
        <w:rPr>
          <w:rFonts w:ascii="Arial" w:hAnsi="Arial" w:cs="Arial"/>
          <w:sz w:val="24"/>
        </w:rPr>
        <w:t xml:space="preserve">Considerando </w:t>
      </w:r>
      <w:r w:rsidR="00F013E3">
        <w:rPr>
          <w:rFonts w:ascii="Arial" w:hAnsi="Arial" w:cs="Arial"/>
          <w:sz w:val="24"/>
        </w:rPr>
        <w:t>as obrigações que emergem da Lei Geral de Proteção de Dados (LGPD), Lei nº 13.709/2018, e suas consequências para esta Casa de Leis;</w:t>
      </w:r>
    </w:p>
    <w:p w:rsidR="00F013E3" w:rsidRDefault="00F013E3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F013E3" w:rsidRDefault="00F013E3" w:rsidP="009B14C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Considerando </w:t>
      </w:r>
      <w:r w:rsidR="00E75930">
        <w:rPr>
          <w:rFonts w:ascii="Arial" w:hAnsi="Arial" w:cs="Arial"/>
          <w:sz w:val="24"/>
        </w:rPr>
        <w:t>a necessidade de designar o denominado “encarregado” trazida nas obrigações da referida lei, dando publicidade a sua nomeação;</w:t>
      </w:r>
    </w:p>
    <w:p w:rsidR="00E75930" w:rsidRDefault="00E75930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E75930" w:rsidRDefault="00E75930" w:rsidP="009B14C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Considerando ainda as recomendações constantes da Instrução Normativa 117/2020 da Secretaria de Governo Digital, subordinada ao Ministério da Economia, quanto aos requisitos para a nomeação do Encarregado </w:t>
      </w: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B14CC" w:rsidRP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3418" w:rsidRPr="009B14CC">
        <w:rPr>
          <w:rFonts w:ascii="Arial" w:hAnsi="Arial" w:cs="Arial"/>
          <w:sz w:val="24"/>
        </w:rPr>
        <w:t xml:space="preserve">Resolve o Presidente, </w:t>
      </w:r>
      <w:r w:rsidR="00E75930">
        <w:rPr>
          <w:rFonts w:ascii="Arial" w:hAnsi="Arial" w:cs="Arial"/>
          <w:sz w:val="24"/>
        </w:rPr>
        <w:t>formalizar o ato de designação do responsável pelas obrigações impostas pela LGPD, conforme as disposições abaixo:</w:t>
      </w:r>
    </w:p>
    <w:p w:rsidR="00381AE1" w:rsidRDefault="00381AE1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E75930" w:rsidRPr="00E75930" w:rsidRDefault="00381AE1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930">
        <w:rPr>
          <w:rFonts w:ascii="Arial" w:hAnsi="Arial" w:cs="Arial"/>
          <w:sz w:val="24"/>
          <w:szCs w:val="24"/>
        </w:rPr>
        <w:t xml:space="preserve"> </w:t>
      </w:r>
      <w:r w:rsidR="00E75930" w:rsidRPr="00E75930">
        <w:rPr>
          <w:rFonts w:ascii="Arial" w:hAnsi="Arial" w:cs="Arial"/>
          <w:b/>
          <w:sz w:val="24"/>
          <w:szCs w:val="24"/>
        </w:rPr>
        <w:t xml:space="preserve">Art. 1º. </w:t>
      </w:r>
      <w:r w:rsidR="00E75930">
        <w:rPr>
          <w:rFonts w:ascii="Arial" w:hAnsi="Arial" w:cs="Arial"/>
          <w:sz w:val="24"/>
          <w:szCs w:val="24"/>
        </w:rPr>
        <w:t xml:space="preserve">Designar a servidora </w:t>
      </w:r>
      <w:r w:rsidR="00E75930" w:rsidRPr="00E75930">
        <w:rPr>
          <w:rFonts w:ascii="Arial" w:hAnsi="Arial" w:cs="Arial"/>
          <w:sz w:val="24"/>
          <w:szCs w:val="21"/>
          <w:lang w:val="en-US" w:eastAsia="en-US"/>
        </w:rPr>
        <w:t>Jucélia Cruz Silva</w:t>
      </w:r>
      <w:r w:rsidR="00E75930">
        <w:rPr>
          <w:rFonts w:ascii="Arial" w:hAnsi="Arial" w:cs="Arial"/>
          <w:sz w:val="24"/>
          <w:szCs w:val="21"/>
          <w:lang w:val="en-US" w:eastAsia="en-US"/>
        </w:rPr>
        <w:t>, para atuar como Encarregada, nos moldes estipulados pela Lei Geral de Proteção de Dados (LGPD), Lei nº 13.709/2018.</w:t>
      </w: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930">
        <w:rPr>
          <w:rFonts w:ascii="Arial" w:hAnsi="Arial" w:cs="Arial"/>
          <w:b/>
          <w:sz w:val="24"/>
          <w:szCs w:val="24"/>
        </w:rPr>
        <w:t xml:space="preserve">Art. 2º. </w:t>
      </w:r>
      <w:r w:rsidRPr="00E759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servidora ora designada deverá desempenhar as obrigações descritas e impostas pela LGPD, atuando como interlocutora entre a Câmara Municipal de Jaciara e a Agência Nacional de Proteção de Dados, bem como ser o canal de comunicação para os titulares dos dados.</w:t>
      </w: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930">
        <w:rPr>
          <w:rFonts w:ascii="Arial" w:hAnsi="Arial" w:cs="Arial"/>
          <w:b/>
          <w:sz w:val="24"/>
          <w:szCs w:val="24"/>
        </w:rPr>
        <w:t xml:space="preserve">Art. 3º. </w:t>
      </w:r>
      <w:r>
        <w:rPr>
          <w:rFonts w:ascii="Arial" w:hAnsi="Arial" w:cs="Arial"/>
          <w:sz w:val="24"/>
          <w:szCs w:val="24"/>
        </w:rPr>
        <w:t xml:space="preserve">A presente designação será divulgada no portal da Transparência da </w:t>
      </w:r>
      <w:r>
        <w:rPr>
          <w:rFonts w:ascii="Arial" w:hAnsi="Arial" w:cs="Arial"/>
          <w:bCs/>
          <w:sz w:val="24"/>
          <w:szCs w:val="24"/>
        </w:rPr>
        <w:t>Câmara Municipal de Jaciara, disponibilizando os meios de contato aos interessados.</w:t>
      </w: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930">
        <w:rPr>
          <w:rFonts w:ascii="Arial" w:hAnsi="Arial" w:cs="Arial"/>
          <w:b/>
          <w:sz w:val="24"/>
          <w:szCs w:val="24"/>
        </w:rPr>
        <w:lastRenderedPageBreak/>
        <w:t xml:space="preserve">Art. 4º. </w:t>
      </w:r>
      <w:r>
        <w:rPr>
          <w:rFonts w:ascii="Arial" w:hAnsi="Arial" w:cs="Arial"/>
          <w:sz w:val="24"/>
          <w:szCs w:val="24"/>
        </w:rPr>
        <w:t>Dê-se ciência e publique-se.</w:t>
      </w: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5930" w:rsidRPr="00E75930" w:rsidRDefault="00E75930" w:rsidP="00E75930">
      <w:pPr>
        <w:spacing w:line="360" w:lineRule="auto"/>
        <w:rPr>
          <w:rFonts w:ascii="Arial" w:hAnsi="Arial" w:cs="Arial"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930">
        <w:rPr>
          <w:rFonts w:ascii="Arial" w:hAnsi="Arial" w:cs="Arial"/>
          <w:b/>
          <w:sz w:val="24"/>
          <w:szCs w:val="24"/>
        </w:rPr>
        <w:t>Ver. Cloves Pereira da Silva</w:t>
      </w:r>
    </w:p>
    <w:p w:rsidR="00E75930" w:rsidRPr="00E75930" w:rsidRDefault="00E75930" w:rsidP="00E759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930">
        <w:rPr>
          <w:rFonts w:ascii="Arial" w:hAnsi="Arial" w:cs="Arial"/>
          <w:b/>
          <w:sz w:val="24"/>
          <w:szCs w:val="24"/>
        </w:rPr>
        <w:t>Presidente</w:t>
      </w: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930" w:rsidRPr="00E75930" w:rsidRDefault="00E75930" w:rsidP="00E75930">
      <w:pPr>
        <w:rPr>
          <w:rFonts w:ascii="Arial" w:hAnsi="Arial" w:cs="Arial"/>
          <w:sz w:val="24"/>
          <w:szCs w:val="24"/>
        </w:rPr>
      </w:pPr>
    </w:p>
    <w:p w:rsidR="00E75930" w:rsidRPr="00E75930" w:rsidRDefault="00E75930" w:rsidP="00E75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93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abinete da </w:t>
      </w:r>
      <w:r w:rsidRPr="00E759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residência</w:t>
      </w:r>
    </w:p>
    <w:p w:rsidR="00843418" w:rsidRPr="00E75930" w:rsidRDefault="00843418" w:rsidP="009B1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418" w:rsidRPr="00E75930" w:rsidRDefault="00E75930" w:rsidP="009B1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Jaciara/MT, 18 de janeiro de 2022</w:t>
      </w:r>
      <w:r w:rsidR="00843418" w:rsidRPr="00E75930">
        <w:rPr>
          <w:rFonts w:ascii="Arial" w:hAnsi="Arial" w:cs="Arial"/>
          <w:sz w:val="24"/>
          <w:szCs w:val="24"/>
        </w:rPr>
        <w:t>.</w:t>
      </w:r>
    </w:p>
    <w:p w:rsidR="00843418" w:rsidRPr="009B14CC" w:rsidRDefault="00843418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26F91" w:rsidRPr="009B14CC" w:rsidRDefault="00926F91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26F91" w:rsidRPr="00063CB5" w:rsidRDefault="00926F91" w:rsidP="00926F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6F91" w:rsidRPr="00063CB5" w:rsidRDefault="00843418" w:rsidP="0092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6C6F" w:rsidRPr="009E0980" w:rsidRDefault="00986C6F" w:rsidP="009E0980"/>
    <w:sectPr w:rsidR="00986C6F" w:rsidRPr="009E0980" w:rsidSect="00650B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AA" w:rsidRDefault="001F21AA" w:rsidP="00275138">
      <w:r>
        <w:separator/>
      </w:r>
    </w:p>
  </w:endnote>
  <w:endnote w:type="continuationSeparator" w:id="1">
    <w:p w:rsidR="001F21AA" w:rsidRDefault="001F21AA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521588" w:rsidRPr="009A4B30" w:rsidRDefault="00521588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521588" w:rsidRDefault="0098681E">
        <w:pPr>
          <w:pStyle w:val="Rodap"/>
          <w:jc w:val="right"/>
        </w:pPr>
        <w:fldSimple w:instr=" PAGE   \* MERGEFORMAT ">
          <w:r w:rsidR="001F21AA">
            <w:rPr>
              <w:noProof/>
            </w:rPr>
            <w:t>1</w:t>
          </w:r>
        </w:fldSimple>
      </w:p>
    </w:sdtContent>
  </w:sdt>
  <w:p w:rsidR="00206309" w:rsidRDefault="002063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AA" w:rsidRDefault="001F21AA" w:rsidP="00275138">
      <w:r>
        <w:separator/>
      </w:r>
    </w:p>
  </w:footnote>
  <w:footnote w:type="continuationSeparator" w:id="1">
    <w:p w:rsidR="001F21AA" w:rsidRDefault="001F21AA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9868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9A4B3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681E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="00275138" w:rsidRPr="00275138">
      <w:rPr>
        <w:b/>
        <w:sz w:val="40"/>
        <w:szCs w:val="40"/>
      </w:rPr>
      <w:t>ESTADO DE MATO GROSSO</w:t>
    </w:r>
  </w:p>
  <w:p w:rsidR="009A4B30" w:rsidRDefault="0027513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9A4B3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27513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9868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611B6"/>
    <w:rsid w:val="000623DA"/>
    <w:rsid w:val="00067C90"/>
    <w:rsid w:val="000C321E"/>
    <w:rsid w:val="000E7D9C"/>
    <w:rsid w:val="0010393C"/>
    <w:rsid w:val="0015315E"/>
    <w:rsid w:val="00173266"/>
    <w:rsid w:val="001B700E"/>
    <w:rsid w:val="001D0358"/>
    <w:rsid w:val="001D208A"/>
    <w:rsid w:val="001D2F13"/>
    <w:rsid w:val="001F21AA"/>
    <w:rsid w:val="00206309"/>
    <w:rsid w:val="00231FCE"/>
    <w:rsid w:val="002629EB"/>
    <w:rsid w:val="00275138"/>
    <w:rsid w:val="00290344"/>
    <w:rsid w:val="002D241B"/>
    <w:rsid w:val="00301249"/>
    <w:rsid w:val="003313C9"/>
    <w:rsid w:val="00366055"/>
    <w:rsid w:val="00381AE1"/>
    <w:rsid w:val="00405485"/>
    <w:rsid w:val="00427475"/>
    <w:rsid w:val="00463A19"/>
    <w:rsid w:val="004646B5"/>
    <w:rsid w:val="00476BAA"/>
    <w:rsid w:val="0049303D"/>
    <w:rsid w:val="0050449C"/>
    <w:rsid w:val="00521588"/>
    <w:rsid w:val="005303E7"/>
    <w:rsid w:val="0053230C"/>
    <w:rsid w:val="005628A6"/>
    <w:rsid w:val="00646CF2"/>
    <w:rsid w:val="00650B62"/>
    <w:rsid w:val="00655E69"/>
    <w:rsid w:val="00686648"/>
    <w:rsid w:val="006D4116"/>
    <w:rsid w:val="006E345F"/>
    <w:rsid w:val="00723422"/>
    <w:rsid w:val="00760F2B"/>
    <w:rsid w:val="007654BF"/>
    <w:rsid w:val="007664B2"/>
    <w:rsid w:val="0077535E"/>
    <w:rsid w:val="00796018"/>
    <w:rsid w:val="007D5B8D"/>
    <w:rsid w:val="00843418"/>
    <w:rsid w:val="008B258F"/>
    <w:rsid w:val="00926F91"/>
    <w:rsid w:val="00973FEC"/>
    <w:rsid w:val="0098681E"/>
    <w:rsid w:val="00986C6F"/>
    <w:rsid w:val="009A4B30"/>
    <w:rsid w:val="009B14CC"/>
    <w:rsid w:val="009E0980"/>
    <w:rsid w:val="00A02EB8"/>
    <w:rsid w:val="00B05D54"/>
    <w:rsid w:val="00BA311A"/>
    <w:rsid w:val="00BB662B"/>
    <w:rsid w:val="00C44F72"/>
    <w:rsid w:val="00CE3B64"/>
    <w:rsid w:val="00D66EDA"/>
    <w:rsid w:val="00DB130E"/>
    <w:rsid w:val="00DF13EF"/>
    <w:rsid w:val="00E02AE9"/>
    <w:rsid w:val="00E14207"/>
    <w:rsid w:val="00E51E34"/>
    <w:rsid w:val="00E75930"/>
    <w:rsid w:val="00EB6033"/>
    <w:rsid w:val="00EE5F12"/>
    <w:rsid w:val="00EE6501"/>
    <w:rsid w:val="00F013E3"/>
    <w:rsid w:val="00F05772"/>
    <w:rsid w:val="00F0787A"/>
    <w:rsid w:val="00FB4A47"/>
    <w:rsid w:val="00FC1518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43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2019-03-14T18:07:00Z</cp:lastPrinted>
  <dcterms:created xsi:type="dcterms:W3CDTF">2022-08-08T19:49:00Z</dcterms:created>
  <dcterms:modified xsi:type="dcterms:W3CDTF">2022-08-08T19:49:00Z</dcterms:modified>
</cp:coreProperties>
</file>