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DE" w:rsidRPr="00C763F3" w:rsidRDefault="00675EDE" w:rsidP="00675EDE">
      <w:pPr>
        <w:jc w:val="center"/>
        <w:rPr>
          <w:rFonts w:ascii="Arial" w:hAnsi="Arial" w:cs="Arial"/>
          <w:b/>
        </w:rPr>
      </w:pPr>
    </w:p>
    <w:p w:rsidR="0083779F" w:rsidRPr="0083779F" w:rsidRDefault="0083779F" w:rsidP="0083779F">
      <w:pPr>
        <w:ind w:right="-567"/>
        <w:rPr>
          <w:rFonts w:ascii="Times New Roman" w:hAnsi="Times New Roman" w:cs="Times New Roman"/>
          <w:b/>
        </w:rPr>
      </w:pPr>
    </w:p>
    <w:p w:rsidR="00675EDE" w:rsidRPr="0083779F" w:rsidRDefault="00675EDE" w:rsidP="00675EDE">
      <w:pPr>
        <w:ind w:right="-567"/>
        <w:jc w:val="center"/>
        <w:rPr>
          <w:rFonts w:ascii="Times New Roman" w:hAnsi="Times New Roman" w:cs="Times New Roman"/>
          <w:b/>
        </w:rPr>
      </w:pPr>
      <w:r w:rsidRPr="0083779F">
        <w:rPr>
          <w:rFonts w:ascii="Times New Roman" w:hAnsi="Times New Roman" w:cs="Times New Roman"/>
          <w:b/>
        </w:rPr>
        <w:t>ATO DA MESA DIRETORA 03/</w:t>
      </w:r>
      <w:r w:rsidR="0083779F" w:rsidRPr="0083779F">
        <w:rPr>
          <w:rFonts w:ascii="Times New Roman" w:hAnsi="Times New Roman" w:cs="Times New Roman"/>
          <w:b/>
        </w:rPr>
        <w:t>2018</w:t>
      </w:r>
    </w:p>
    <w:p w:rsidR="00675EDE" w:rsidRPr="0083779F" w:rsidRDefault="00675EDE" w:rsidP="00675EDE">
      <w:pPr>
        <w:ind w:right="-567" w:firstLine="708"/>
        <w:jc w:val="both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>A Mesa Diretora da Câmara Municipal de Jaciara, reunida na data infra, após discutir sobre a necessidade de contratação de empresa especializada em serviços de publicidade d</w:t>
      </w:r>
      <w:r w:rsidRPr="0083779F">
        <w:rPr>
          <w:rFonts w:ascii="Times New Roman" w:eastAsia="TTE1DB3B78t00" w:hAnsi="Times New Roman" w:cs="Times New Roman"/>
        </w:rPr>
        <w:t>e RADIO, TELEVISÃO E JORNAL</w:t>
      </w:r>
      <w:r w:rsidRPr="0083779F">
        <w:rPr>
          <w:rFonts w:ascii="Times New Roman" w:hAnsi="Times New Roman" w:cs="Times New Roman"/>
        </w:rPr>
        <w:t xml:space="preserve">; no uso de suas atribuições regimentais. </w:t>
      </w:r>
      <w:r w:rsidRPr="0083779F">
        <w:rPr>
          <w:rFonts w:ascii="Times New Roman" w:hAnsi="Times New Roman" w:cs="Times New Roman"/>
          <w:b/>
          <w:i/>
        </w:rPr>
        <w:t>(inciso XII do art. 23 do Regimento interno).</w:t>
      </w:r>
    </w:p>
    <w:p w:rsidR="00675EDE" w:rsidRPr="0083779F" w:rsidRDefault="00675EDE" w:rsidP="00675EDE">
      <w:pPr>
        <w:ind w:right="-567"/>
        <w:jc w:val="both"/>
        <w:rPr>
          <w:rFonts w:ascii="Times New Roman" w:hAnsi="Times New Roman" w:cs="Times New Roman"/>
          <w:b/>
        </w:rPr>
      </w:pPr>
      <w:r w:rsidRPr="0083779F">
        <w:rPr>
          <w:rFonts w:ascii="Times New Roman" w:hAnsi="Times New Roman" w:cs="Times New Roman"/>
          <w:b/>
        </w:rPr>
        <w:tab/>
      </w:r>
    </w:p>
    <w:p w:rsidR="00675EDE" w:rsidRPr="0083779F" w:rsidRDefault="00675EDE" w:rsidP="00675EDE">
      <w:pPr>
        <w:ind w:right="-567"/>
        <w:jc w:val="both"/>
        <w:rPr>
          <w:rFonts w:ascii="Times New Roman" w:hAnsi="Times New Roman" w:cs="Times New Roman"/>
          <w:b/>
        </w:rPr>
      </w:pPr>
      <w:r w:rsidRPr="0083779F">
        <w:rPr>
          <w:rFonts w:ascii="Times New Roman" w:hAnsi="Times New Roman" w:cs="Times New Roman"/>
          <w:b/>
        </w:rPr>
        <w:t>DECIDE:</w:t>
      </w:r>
    </w:p>
    <w:p w:rsidR="00675EDE" w:rsidRPr="0083779F" w:rsidRDefault="00675EDE" w:rsidP="00675EDE">
      <w:pPr>
        <w:ind w:right="-567"/>
        <w:jc w:val="both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ab/>
      </w:r>
      <w:r w:rsidRPr="0083779F">
        <w:rPr>
          <w:rFonts w:ascii="Times New Roman" w:hAnsi="Times New Roman" w:cs="Times New Roman"/>
          <w:b/>
        </w:rPr>
        <w:t>Art. 1º</w:t>
      </w:r>
      <w:r w:rsidRPr="0083779F">
        <w:rPr>
          <w:rFonts w:ascii="Times New Roman" w:hAnsi="Times New Roman" w:cs="Times New Roman"/>
        </w:rPr>
        <w:t xml:space="preserve"> - Determina que o Setor de Compras e/ou a Comissão Permanente de Licitação – CPL, proceda nos trâmites legais para realização de processo de</w:t>
      </w:r>
      <w:r w:rsidR="0083779F" w:rsidRPr="0083779F">
        <w:rPr>
          <w:rFonts w:ascii="Times New Roman" w:hAnsi="Times New Roman" w:cs="Times New Roman"/>
        </w:rPr>
        <w:t xml:space="preserve"> </w:t>
      </w:r>
      <w:r w:rsidRPr="0083779F">
        <w:rPr>
          <w:rFonts w:ascii="Times New Roman" w:hAnsi="Times New Roman" w:cs="Times New Roman"/>
        </w:rPr>
        <w:t>licitatório para contratação de empresa especializada em serviços de publicidade</w:t>
      </w:r>
      <w:r w:rsidR="0083779F" w:rsidRPr="0083779F">
        <w:rPr>
          <w:rFonts w:ascii="Times New Roman" w:hAnsi="Times New Roman" w:cs="Times New Roman"/>
        </w:rPr>
        <w:t xml:space="preserve"> </w:t>
      </w:r>
      <w:r w:rsidRPr="0083779F">
        <w:rPr>
          <w:rFonts w:ascii="Times New Roman" w:hAnsi="Times New Roman" w:cs="Times New Roman"/>
        </w:rPr>
        <w:t>d</w:t>
      </w:r>
      <w:r w:rsidRPr="0083779F">
        <w:rPr>
          <w:rFonts w:ascii="Times New Roman" w:eastAsia="TTE1DB3B78t00" w:hAnsi="Times New Roman" w:cs="Times New Roman"/>
        </w:rPr>
        <w:t>e</w:t>
      </w:r>
      <w:r w:rsidR="0083779F" w:rsidRPr="0083779F">
        <w:rPr>
          <w:rFonts w:ascii="Times New Roman" w:eastAsia="TTE1DB3B78t00" w:hAnsi="Times New Roman" w:cs="Times New Roman"/>
        </w:rPr>
        <w:t xml:space="preserve"> </w:t>
      </w:r>
      <w:r w:rsidRPr="0083779F">
        <w:rPr>
          <w:rFonts w:ascii="Times New Roman" w:eastAsia="TTE1DB3B78t00" w:hAnsi="Times New Roman" w:cs="Times New Roman"/>
        </w:rPr>
        <w:t>RADIO, TELEVISÃO</w:t>
      </w:r>
      <w:r w:rsidR="0083779F" w:rsidRPr="0083779F">
        <w:rPr>
          <w:rFonts w:ascii="Times New Roman" w:eastAsia="TTE1DB3B78t00" w:hAnsi="Times New Roman" w:cs="Times New Roman"/>
        </w:rPr>
        <w:t xml:space="preserve"> </w:t>
      </w:r>
      <w:r w:rsidRPr="0083779F">
        <w:rPr>
          <w:rFonts w:ascii="Times New Roman" w:eastAsia="TTE1DB3B78t00" w:hAnsi="Times New Roman" w:cs="Times New Roman"/>
        </w:rPr>
        <w:t>E JORNAL</w:t>
      </w:r>
      <w:r w:rsidR="0083779F" w:rsidRPr="0083779F">
        <w:rPr>
          <w:rFonts w:ascii="Times New Roman" w:eastAsia="TTE1DB3B78t00" w:hAnsi="Times New Roman" w:cs="Times New Roman"/>
        </w:rPr>
        <w:t xml:space="preserve"> IMPRESSO, para divulgação dos atos institucionais da Câmara Municipal de Jaciara</w:t>
      </w:r>
      <w:r w:rsidRPr="0083779F">
        <w:rPr>
          <w:rFonts w:ascii="Times New Roman" w:eastAsia="TTE1DB3B78t00" w:hAnsi="Times New Roman" w:cs="Times New Roman"/>
        </w:rPr>
        <w:t>.</w:t>
      </w:r>
    </w:p>
    <w:p w:rsidR="00675EDE" w:rsidRPr="0083779F" w:rsidRDefault="00675EDE" w:rsidP="00675EDE">
      <w:pPr>
        <w:ind w:right="-567"/>
        <w:jc w:val="both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ab/>
      </w:r>
      <w:r w:rsidRPr="0083779F">
        <w:rPr>
          <w:rFonts w:ascii="Times New Roman" w:hAnsi="Times New Roman" w:cs="Times New Roman"/>
          <w:b/>
        </w:rPr>
        <w:t>Art. 2º</w:t>
      </w:r>
      <w:r w:rsidRPr="0083779F">
        <w:rPr>
          <w:rFonts w:ascii="Times New Roman" w:hAnsi="Times New Roman" w:cs="Times New Roman"/>
        </w:rPr>
        <w:t xml:space="preserve"> - Este Ato entra em vigor na data de sua publicação.</w:t>
      </w:r>
    </w:p>
    <w:p w:rsidR="00675EDE" w:rsidRPr="0083779F" w:rsidRDefault="00675EDE" w:rsidP="00675EDE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ind w:right="-56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3779F">
        <w:rPr>
          <w:rFonts w:ascii="Times New Roman" w:hAnsi="Times New Roman" w:cs="Times New Roman"/>
        </w:rPr>
        <w:tab/>
      </w:r>
      <w:r w:rsidRPr="0083779F">
        <w:rPr>
          <w:rFonts w:ascii="Times New Roman" w:hAnsi="Times New Roman" w:cs="Times New Roman"/>
        </w:rPr>
        <w:tab/>
      </w:r>
      <w:r w:rsidRPr="0083779F">
        <w:rPr>
          <w:rFonts w:ascii="Times New Roman" w:hAnsi="Times New Roman" w:cs="Times New Roman"/>
        </w:rPr>
        <w:tab/>
      </w:r>
      <w:r w:rsidRPr="0083779F">
        <w:rPr>
          <w:rFonts w:ascii="Times New Roman" w:hAnsi="Times New Roman" w:cs="Times New Roman"/>
        </w:rPr>
        <w:tab/>
        <w:t xml:space="preserve">Jaciara-MT, </w:t>
      </w:r>
      <w:r w:rsidR="0083779F" w:rsidRPr="0083779F">
        <w:rPr>
          <w:rFonts w:ascii="Times New Roman" w:hAnsi="Times New Roman" w:cs="Times New Roman"/>
        </w:rPr>
        <w:t>02</w:t>
      </w:r>
      <w:r w:rsidRPr="0083779F">
        <w:rPr>
          <w:rFonts w:ascii="Times New Roman" w:hAnsi="Times New Roman" w:cs="Times New Roman"/>
        </w:rPr>
        <w:t xml:space="preserve"> de </w:t>
      </w:r>
      <w:r w:rsidR="0083779F" w:rsidRPr="0083779F">
        <w:rPr>
          <w:rFonts w:ascii="Times New Roman" w:hAnsi="Times New Roman" w:cs="Times New Roman"/>
        </w:rPr>
        <w:t>fevereiro de 2018</w:t>
      </w:r>
      <w:r w:rsidRPr="0083779F">
        <w:rPr>
          <w:rFonts w:ascii="Times New Roman" w:hAnsi="Times New Roman" w:cs="Times New Roman"/>
        </w:rPr>
        <w:t>.</w:t>
      </w: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>Registra-se</w:t>
      </w:r>
    </w:p>
    <w:p w:rsidR="00675EDE" w:rsidRPr="0083779F" w:rsidRDefault="00675EDE" w:rsidP="00675EDE">
      <w:pPr>
        <w:pStyle w:val="SemEspaamento"/>
        <w:ind w:right="-567" w:firstLine="708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>Publica-se e</w:t>
      </w:r>
    </w:p>
    <w:p w:rsidR="00675EDE" w:rsidRPr="0083779F" w:rsidRDefault="00675EDE" w:rsidP="00675EDE">
      <w:pPr>
        <w:pStyle w:val="SemEspaamento"/>
        <w:ind w:left="708" w:right="-567" w:firstLine="708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>Cumpra-se</w:t>
      </w: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 xml:space="preserve">Ver. </w:t>
      </w:r>
      <w:proofErr w:type="spellStart"/>
      <w:r w:rsidRPr="0083779F">
        <w:rPr>
          <w:rFonts w:ascii="Times New Roman" w:hAnsi="Times New Roman" w:cs="Times New Roman"/>
        </w:rPr>
        <w:t>Cloves</w:t>
      </w:r>
      <w:proofErr w:type="spellEnd"/>
      <w:r w:rsidRPr="0083779F">
        <w:rPr>
          <w:rFonts w:ascii="Times New Roman" w:hAnsi="Times New Roman" w:cs="Times New Roman"/>
        </w:rPr>
        <w:t xml:space="preserve"> Pereira da Silva</w:t>
      </w:r>
    </w:p>
    <w:p w:rsidR="00675EDE" w:rsidRPr="0083779F" w:rsidRDefault="00675EDE" w:rsidP="00675EDE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>Presidente</w:t>
      </w: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tabs>
          <w:tab w:val="left" w:pos="4458"/>
        </w:tabs>
        <w:ind w:right="-567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 xml:space="preserve">     Ver. Vanderlei Silva de Oliveira                            Ver.  Leomar Rodrigues de Souza</w:t>
      </w: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 xml:space="preserve">                1º Vice-Presidente </w:t>
      </w:r>
      <w:r w:rsidRPr="0083779F">
        <w:rPr>
          <w:rFonts w:ascii="Times New Roman" w:hAnsi="Times New Roman" w:cs="Times New Roman"/>
        </w:rPr>
        <w:tab/>
        <w:t xml:space="preserve">                                         2º Vice- Presidente</w:t>
      </w: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ab/>
      </w:r>
      <w:r w:rsidRPr="0083779F">
        <w:rPr>
          <w:rFonts w:ascii="Times New Roman" w:hAnsi="Times New Roman" w:cs="Times New Roman"/>
        </w:rPr>
        <w:tab/>
      </w:r>
      <w:r w:rsidRPr="0083779F">
        <w:rPr>
          <w:rFonts w:ascii="Times New Roman" w:hAnsi="Times New Roman" w:cs="Times New Roman"/>
        </w:rPr>
        <w:tab/>
      </w:r>
      <w:r w:rsidRPr="0083779F">
        <w:rPr>
          <w:rFonts w:ascii="Times New Roman" w:hAnsi="Times New Roman" w:cs="Times New Roman"/>
        </w:rPr>
        <w:tab/>
      </w: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 xml:space="preserve">            Ver. Tiago Pereira </w:t>
      </w:r>
      <w:r w:rsidRPr="0083779F">
        <w:rPr>
          <w:rFonts w:ascii="Times New Roman" w:hAnsi="Times New Roman" w:cs="Times New Roman"/>
        </w:rPr>
        <w:tab/>
      </w:r>
      <w:r w:rsidRPr="0083779F">
        <w:rPr>
          <w:rFonts w:ascii="Times New Roman" w:hAnsi="Times New Roman" w:cs="Times New Roman"/>
        </w:rPr>
        <w:tab/>
        <w:t xml:space="preserve">                          Ver. Sidney de Souza Soares </w:t>
      </w: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 xml:space="preserve">                    1º Secretário</w:t>
      </w:r>
      <w:r w:rsidRPr="0083779F">
        <w:rPr>
          <w:rFonts w:ascii="Times New Roman" w:hAnsi="Times New Roman" w:cs="Times New Roman"/>
        </w:rPr>
        <w:tab/>
      </w:r>
      <w:r w:rsidRPr="0083779F">
        <w:rPr>
          <w:rFonts w:ascii="Times New Roman" w:hAnsi="Times New Roman" w:cs="Times New Roman"/>
        </w:rPr>
        <w:tab/>
      </w:r>
      <w:r w:rsidRPr="0083779F">
        <w:rPr>
          <w:rFonts w:ascii="Times New Roman" w:hAnsi="Times New Roman" w:cs="Times New Roman"/>
        </w:rPr>
        <w:tab/>
        <w:t xml:space="preserve">                          2º Secretário</w:t>
      </w: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>Registrada e Publicada de conformidade com a Lei vigente.</w:t>
      </w:r>
    </w:p>
    <w:p w:rsidR="00675EDE" w:rsidRPr="0083779F" w:rsidRDefault="00675EDE" w:rsidP="00675EDE">
      <w:pPr>
        <w:pStyle w:val="SemEspaamento"/>
        <w:tabs>
          <w:tab w:val="left" w:pos="1700"/>
        </w:tabs>
        <w:ind w:right="-567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>DATA SUPRA</w:t>
      </w:r>
      <w:r w:rsidRPr="0083779F">
        <w:rPr>
          <w:rFonts w:ascii="Times New Roman" w:hAnsi="Times New Roman" w:cs="Times New Roman"/>
        </w:rPr>
        <w:tab/>
      </w: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</w:p>
    <w:p w:rsidR="00675EDE" w:rsidRPr="0083779F" w:rsidRDefault="00675EDE" w:rsidP="00675EDE">
      <w:pPr>
        <w:pStyle w:val="SemEspaamento"/>
        <w:ind w:right="-567"/>
        <w:rPr>
          <w:rFonts w:ascii="Times New Roman" w:hAnsi="Times New Roman" w:cs="Times New Roman"/>
        </w:rPr>
      </w:pPr>
      <w:proofErr w:type="spellStart"/>
      <w:r w:rsidRPr="0083779F">
        <w:rPr>
          <w:rFonts w:ascii="Times New Roman" w:hAnsi="Times New Roman" w:cs="Times New Roman"/>
        </w:rPr>
        <w:t>Menah</w:t>
      </w:r>
      <w:proofErr w:type="spellEnd"/>
      <w:r w:rsidRPr="0083779F">
        <w:rPr>
          <w:rFonts w:ascii="Times New Roman" w:hAnsi="Times New Roman" w:cs="Times New Roman"/>
        </w:rPr>
        <w:t xml:space="preserve"> </w:t>
      </w:r>
      <w:proofErr w:type="spellStart"/>
      <w:r w:rsidRPr="0083779F">
        <w:rPr>
          <w:rFonts w:ascii="Times New Roman" w:hAnsi="Times New Roman" w:cs="Times New Roman"/>
        </w:rPr>
        <w:t>Remberg</w:t>
      </w:r>
      <w:proofErr w:type="spellEnd"/>
      <w:r w:rsidRPr="0083779F">
        <w:rPr>
          <w:rFonts w:ascii="Times New Roman" w:hAnsi="Times New Roman" w:cs="Times New Roman"/>
        </w:rPr>
        <w:t xml:space="preserve"> Guimarães da Silva</w:t>
      </w:r>
    </w:p>
    <w:p w:rsidR="00675EDE" w:rsidRPr="0083779F" w:rsidRDefault="00675EDE" w:rsidP="0083779F">
      <w:pPr>
        <w:pStyle w:val="SemEspaamento"/>
        <w:ind w:right="-567"/>
        <w:rPr>
          <w:rFonts w:ascii="Times New Roman" w:hAnsi="Times New Roman" w:cs="Times New Roman"/>
        </w:rPr>
      </w:pPr>
      <w:r w:rsidRPr="0083779F">
        <w:rPr>
          <w:rFonts w:ascii="Times New Roman" w:hAnsi="Times New Roman" w:cs="Times New Roman"/>
        </w:rPr>
        <w:t>Coordenador Administrativo</w:t>
      </w:r>
    </w:p>
    <w:sectPr w:rsidR="00675EDE" w:rsidRPr="0083779F" w:rsidSect="0083779F"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DB3B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DE"/>
    <w:rsid w:val="00675EDE"/>
    <w:rsid w:val="0083779F"/>
    <w:rsid w:val="00C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5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5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Menah</dc:creator>
  <cp:lastModifiedBy>Menah</cp:lastModifiedBy>
  <cp:revision>1</cp:revision>
  <dcterms:created xsi:type="dcterms:W3CDTF">2018-02-15T11:55:00Z</dcterms:created>
  <dcterms:modified xsi:type="dcterms:W3CDTF">2018-02-15T12:35:00Z</dcterms:modified>
</cp:coreProperties>
</file>