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09F" w:rsidRPr="006F13BC" w:rsidRDefault="0044609F" w:rsidP="004460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3BC">
        <w:rPr>
          <w:rFonts w:ascii="Times New Roman" w:hAnsi="Times New Roman" w:cs="Times New Roman"/>
          <w:b/>
          <w:sz w:val="24"/>
          <w:szCs w:val="24"/>
        </w:rPr>
        <w:t>ATO DA MESA DIRETORA 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F13BC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44609F" w:rsidRPr="002B2220" w:rsidRDefault="0044609F" w:rsidP="0044609F">
      <w:pPr>
        <w:ind w:firstLine="708"/>
        <w:jc w:val="both"/>
        <w:rPr>
          <w:rFonts w:ascii="Times New Roman" w:hAnsi="Times New Roman" w:cs="Times New Roman"/>
        </w:rPr>
      </w:pPr>
      <w:r w:rsidRPr="002B2220">
        <w:rPr>
          <w:rFonts w:ascii="Times New Roman" w:hAnsi="Times New Roman" w:cs="Times New Roman"/>
        </w:rPr>
        <w:t>A Mesa Diretora da Câmar</w:t>
      </w:r>
      <w:r>
        <w:rPr>
          <w:rFonts w:ascii="Times New Roman" w:hAnsi="Times New Roman" w:cs="Times New Roman"/>
        </w:rPr>
        <w:t>a Municipal de Jaciara, reunida</w:t>
      </w:r>
      <w:r w:rsidRPr="002B2220">
        <w:rPr>
          <w:rFonts w:ascii="Times New Roman" w:hAnsi="Times New Roman" w:cs="Times New Roman"/>
        </w:rPr>
        <w:t xml:space="preserve"> na data infra, após discutir sobre a necessidade de contratação de empresa para prestação de serviço </w:t>
      </w:r>
      <w:r>
        <w:rPr>
          <w:rFonts w:ascii="Times New Roman" w:hAnsi="Times New Roman" w:cs="Times New Roman"/>
        </w:rPr>
        <w:t>de Assessoria no envio das Cargas Mensais e Tempestivas do sistema APLIC,</w:t>
      </w:r>
      <w:r w:rsidRPr="002B2220">
        <w:rPr>
          <w:rFonts w:ascii="Times New Roman" w:hAnsi="Times New Roman" w:cs="Times New Roman"/>
        </w:rPr>
        <w:t xml:space="preserve"> no uso de suas atribuições regimentais. </w:t>
      </w:r>
      <w:r w:rsidRPr="002B2220">
        <w:rPr>
          <w:rFonts w:ascii="Times New Roman" w:hAnsi="Times New Roman" w:cs="Times New Roman"/>
          <w:b/>
          <w:i/>
        </w:rPr>
        <w:t>(</w:t>
      </w:r>
      <w:proofErr w:type="gramStart"/>
      <w:r w:rsidRPr="002B2220">
        <w:rPr>
          <w:rFonts w:ascii="Times New Roman" w:hAnsi="Times New Roman" w:cs="Times New Roman"/>
          <w:b/>
          <w:i/>
        </w:rPr>
        <w:t>inciso</w:t>
      </w:r>
      <w:proofErr w:type="gramEnd"/>
      <w:r w:rsidRPr="002B2220">
        <w:rPr>
          <w:rFonts w:ascii="Times New Roman" w:hAnsi="Times New Roman" w:cs="Times New Roman"/>
          <w:b/>
          <w:i/>
        </w:rPr>
        <w:t xml:space="preserve"> XII do art. 23 do Regimento interno) </w:t>
      </w:r>
    </w:p>
    <w:p w:rsidR="0044609F" w:rsidRPr="002B2220" w:rsidRDefault="0044609F" w:rsidP="0044609F">
      <w:pPr>
        <w:jc w:val="both"/>
        <w:rPr>
          <w:rFonts w:ascii="Times New Roman" w:hAnsi="Times New Roman" w:cs="Times New Roman"/>
          <w:b/>
        </w:rPr>
      </w:pPr>
      <w:r w:rsidRPr="002B2220">
        <w:rPr>
          <w:rFonts w:ascii="Times New Roman" w:hAnsi="Times New Roman" w:cs="Times New Roman"/>
          <w:b/>
        </w:rPr>
        <w:tab/>
        <w:t>DECIDE:</w:t>
      </w:r>
    </w:p>
    <w:p w:rsidR="0044609F" w:rsidRPr="002B2220" w:rsidRDefault="0044609F" w:rsidP="0044609F">
      <w:pPr>
        <w:jc w:val="both"/>
        <w:rPr>
          <w:rFonts w:ascii="Times New Roman" w:hAnsi="Times New Roman" w:cs="Times New Roman"/>
        </w:rPr>
      </w:pPr>
      <w:r w:rsidRPr="002B2220">
        <w:rPr>
          <w:rFonts w:ascii="Times New Roman" w:hAnsi="Times New Roman" w:cs="Times New Roman"/>
        </w:rPr>
        <w:tab/>
      </w:r>
      <w:r w:rsidRPr="002B2220">
        <w:rPr>
          <w:rFonts w:ascii="Times New Roman" w:hAnsi="Times New Roman" w:cs="Times New Roman"/>
          <w:b/>
        </w:rPr>
        <w:t>Art. 1º</w:t>
      </w:r>
      <w:r w:rsidRPr="002B2220">
        <w:rPr>
          <w:rFonts w:ascii="Times New Roman" w:hAnsi="Times New Roman" w:cs="Times New Roman"/>
        </w:rPr>
        <w:t xml:space="preserve"> - Determina que o Setor de Compras e/ou a Comissão Permanente de Licitação – CPL, proceda nos trâmites legais para realização de processo </w:t>
      </w:r>
      <w:bookmarkStart w:id="0" w:name="_GoBack"/>
      <w:bookmarkEnd w:id="0"/>
      <w:r w:rsidRPr="002B2220">
        <w:rPr>
          <w:rFonts w:ascii="Times New Roman" w:hAnsi="Times New Roman" w:cs="Times New Roman"/>
        </w:rPr>
        <w:t xml:space="preserve">licitatório para contratação de empresa para prestação de serviço </w:t>
      </w:r>
      <w:r>
        <w:rPr>
          <w:rFonts w:ascii="Times New Roman" w:hAnsi="Times New Roman" w:cs="Times New Roman"/>
        </w:rPr>
        <w:t>de Assessoria no envio das cargas mensais e tempestivas do sistema APLIC/TCE/MT</w:t>
      </w:r>
      <w:r w:rsidRPr="002B2220">
        <w:rPr>
          <w:rFonts w:ascii="Times New Roman" w:hAnsi="Times New Roman" w:cs="Times New Roman"/>
        </w:rPr>
        <w:t xml:space="preserve"> da Câmara Municipal</w:t>
      </w:r>
      <w:r>
        <w:rPr>
          <w:rFonts w:ascii="Times New Roman" w:hAnsi="Times New Roman" w:cs="Times New Roman"/>
        </w:rPr>
        <w:t xml:space="preserve"> de Jaciara/MT</w:t>
      </w:r>
      <w:r w:rsidRPr="002B2220">
        <w:rPr>
          <w:rFonts w:ascii="Times New Roman" w:hAnsi="Times New Roman" w:cs="Times New Roman"/>
        </w:rPr>
        <w:t>, para atender as necessidades desta Casa de Leis, bem como a</w:t>
      </w:r>
      <w:r>
        <w:rPr>
          <w:rFonts w:ascii="Times New Roman" w:hAnsi="Times New Roman" w:cs="Times New Roman"/>
        </w:rPr>
        <w:t>s Exigências do Tribunal de Contas do Estado de Mato Grosso/MT</w:t>
      </w:r>
      <w:r w:rsidRPr="002B2220">
        <w:rPr>
          <w:rFonts w:ascii="Times New Roman" w:hAnsi="Times New Roman" w:cs="Times New Roman"/>
        </w:rPr>
        <w:t>.</w:t>
      </w:r>
    </w:p>
    <w:p w:rsidR="0044609F" w:rsidRPr="002B2220" w:rsidRDefault="0044609F" w:rsidP="0044609F">
      <w:pPr>
        <w:jc w:val="both"/>
        <w:rPr>
          <w:rFonts w:ascii="Times New Roman" w:hAnsi="Times New Roman" w:cs="Times New Roman"/>
        </w:rPr>
      </w:pPr>
      <w:r w:rsidRPr="002B2220">
        <w:rPr>
          <w:rFonts w:ascii="Times New Roman" w:hAnsi="Times New Roman" w:cs="Times New Roman"/>
        </w:rPr>
        <w:tab/>
      </w:r>
      <w:r w:rsidRPr="002B2220">
        <w:rPr>
          <w:rFonts w:ascii="Times New Roman" w:hAnsi="Times New Roman" w:cs="Times New Roman"/>
          <w:b/>
        </w:rPr>
        <w:t>Art. 2º</w:t>
      </w:r>
      <w:r w:rsidRPr="002B2220">
        <w:rPr>
          <w:rFonts w:ascii="Times New Roman" w:hAnsi="Times New Roman" w:cs="Times New Roman"/>
        </w:rPr>
        <w:t xml:space="preserve"> - Este Ato entra em vigor na data de sua publicação.</w:t>
      </w:r>
    </w:p>
    <w:p w:rsidR="0044609F" w:rsidRPr="002B2220" w:rsidRDefault="0044609F" w:rsidP="0044609F">
      <w:pPr>
        <w:pStyle w:val="SemEspa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31"/>
        </w:tabs>
        <w:jc w:val="right"/>
        <w:rPr>
          <w:rFonts w:ascii="Times New Roman" w:hAnsi="Times New Roman" w:cs="Times New Roman"/>
        </w:rPr>
      </w:pPr>
      <w:r w:rsidRPr="002B2220">
        <w:tab/>
      </w:r>
      <w:r w:rsidRPr="002B2220">
        <w:tab/>
      </w:r>
      <w:r w:rsidRPr="002B2220">
        <w:tab/>
      </w:r>
      <w:r w:rsidRPr="002B2220">
        <w:tab/>
      </w:r>
      <w:r w:rsidRPr="002B2220">
        <w:rPr>
          <w:rFonts w:ascii="Times New Roman" w:hAnsi="Times New Roman" w:cs="Times New Roman"/>
        </w:rPr>
        <w:t>Jac</w:t>
      </w:r>
      <w:r>
        <w:rPr>
          <w:rFonts w:ascii="Times New Roman" w:hAnsi="Times New Roman" w:cs="Times New Roman"/>
        </w:rPr>
        <w:t>iara-MT, 08</w:t>
      </w:r>
      <w:r w:rsidRPr="002B2220">
        <w:rPr>
          <w:rFonts w:ascii="Times New Roman" w:hAnsi="Times New Roman" w:cs="Times New Roman"/>
        </w:rPr>
        <w:t xml:space="preserve"> de janeiro de 201</w:t>
      </w:r>
      <w:r>
        <w:rPr>
          <w:rFonts w:ascii="Times New Roman" w:hAnsi="Times New Roman" w:cs="Times New Roman"/>
        </w:rPr>
        <w:t>9</w:t>
      </w:r>
      <w:r w:rsidRPr="002B222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</w:p>
    <w:p w:rsidR="0044609F" w:rsidRPr="002B2220" w:rsidRDefault="0044609F" w:rsidP="0044609F">
      <w:pPr>
        <w:pStyle w:val="SemEspaamento"/>
        <w:rPr>
          <w:rFonts w:ascii="Times New Roman" w:hAnsi="Times New Roman" w:cs="Times New Roman"/>
        </w:rPr>
      </w:pPr>
    </w:p>
    <w:p w:rsidR="0044609F" w:rsidRPr="002B2220" w:rsidRDefault="0044609F" w:rsidP="0044609F">
      <w:pPr>
        <w:pStyle w:val="SemEspaamento"/>
        <w:rPr>
          <w:rFonts w:ascii="Times New Roman" w:hAnsi="Times New Roman" w:cs="Times New Roman"/>
        </w:rPr>
      </w:pPr>
      <w:r w:rsidRPr="002B2220">
        <w:rPr>
          <w:rFonts w:ascii="Times New Roman" w:hAnsi="Times New Roman" w:cs="Times New Roman"/>
        </w:rPr>
        <w:t>Registra-se</w:t>
      </w:r>
    </w:p>
    <w:p w:rsidR="0044609F" w:rsidRPr="002B2220" w:rsidRDefault="0044609F" w:rsidP="0044609F">
      <w:pPr>
        <w:pStyle w:val="SemEspaamento"/>
        <w:ind w:firstLine="708"/>
        <w:rPr>
          <w:rFonts w:ascii="Times New Roman" w:hAnsi="Times New Roman" w:cs="Times New Roman"/>
        </w:rPr>
      </w:pPr>
      <w:r w:rsidRPr="002B2220">
        <w:rPr>
          <w:rFonts w:ascii="Times New Roman" w:hAnsi="Times New Roman" w:cs="Times New Roman"/>
        </w:rPr>
        <w:t>Publica-se e</w:t>
      </w:r>
    </w:p>
    <w:p w:rsidR="0044609F" w:rsidRPr="002B2220" w:rsidRDefault="0044609F" w:rsidP="0044609F">
      <w:pPr>
        <w:pStyle w:val="SemEspaamento"/>
        <w:ind w:left="708" w:firstLine="708"/>
        <w:rPr>
          <w:rFonts w:ascii="Times New Roman" w:hAnsi="Times New Roman" w:cs="Times New Roman"/>
        </w:rPr>
      </w:pPr>
      <w:r w:rsidRPr="002B2220">
        <w:rPr>
          <w:rFonts w:ascii="Times New Roman" w:hAnsi="Times New Roman" w:cs="Times New Roman"/>
        </w:rPr>
        <w:t>Cumpra-se</w:t>
      </w:r>
    </w:p>
    <w:p w:rsidR="0044609F" w:rsidRPr="002B2220" w:rsidRDefault="0044609F" w:rsidP="0044609F">
      <w:pPr>
        <w:pStyle w:val="SemEspaamento"/>
        <w:rPr>
          <w:rFonts w:ascii="Times New Roman" w:hAnsi="Times New Roman" w:cs="Times New Roman"/>
        </w:rPr>
      </w:pPr>
    </w:p>
    <w:p w:rsidR="0044609F" w:rsidRPr="002B2220" w:rsidRDefault="0044609F" w:rsidP="0044609F">
      <w:pPr>
        <w:pStyle w:val="SemEspaamen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Vanderlei Silva de Oliveira</w:t>
      </w:r>
    </w:p>
    <w:p w:rsidR="0044609F" w:rsidRPr="002B2220" w:rsidRDefault="0044609F" w:rsidP="0044609F">
      <w:pPr>
        <w:pStyle w:val="SemEspaamento"/>
        <w:jc w:val="center"/>
        <w:rPr>
          <w:rFonts w:ascii="Times New Roman" w:hAnsi="Times New Roman" w:cs="Times New Roman"/>
        </w:rPr>
      </w:pPr>
      <w:r w:rsidRPr="002B2220">
        <w:rPr>
          <w:rFonts w:ascii="Times New Roman" w:hAnsi="Times New Roman" w:cs="Times New Roman"/>
        </w:rPr>
        <w:t>Presidente</w:t>
      </w:r>
    </w:p>
    <w:p w:rsidR="0044609F" w:rsidRPr="002B2220" w:rsidRDefault="0044609F" w:rsidP="0044609F">
      <w:pPr>
        <w:pStyle w:val="SemEspaamento"/>
        <w:rPr>
          <w:rFonts w:ascii="Times New Roman" w:hAnsi="Times New Roman" w:cs="Times New Roman"/>
        </w:rPr>
      </w:pPr>
    </w:p>
    <w:p w:rsidR="0044609F" w:rsidRPr="002B2220" w:rsidRDefault="0044609F" w:rsidP="0044609F">
      <w:pPr>
        <w:pStyle w:val="SemEspaamento"/>
        <w:rPr>
          <w:rFonts w:ascii="Times New Roman" w:hAnsi="Times New Roman" w:cs="Times New Roman"/>
        </w:rPr>
      </w:pPr>
    </w:p>
    <w:p w:rsidR="0044609F" w:rsidRPr="002B2220" w:rsidRDefault="0044609F" w:rsidP="0044609F">
      <w:pPr>
        <w:pStyle w:val="SemEspaamento"/>
        <w:tabs>
          <w:tab w:val="left" w:pos="445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Ver. Tiago Pereira dos Santos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F846E1">
        <w:rPr>
          <w:rFonts w:ascii="Times New Roman" w:hAnsi="Times New Roman" w:cs="Times New Roman"/>
          <w:color w:val="000000" w:themeColor="text1"/>
        </w:rPr>
        <w:t>Ver.  Sidney de Souza Soares</w:t>
      </w:r>
    </w:p>
    <w:p w:rsidR="0044609F" w:rsidRPr="002B2220" w:rsidRDefault="0044609F" w:rsidP="0044609F">
      <w:pPr>
        <w:pStyle w:val="SemEspaamento"/>
        <w:rPr>
          <w:rFonts w:ascii="Times New Roman" w:hAnsi="Times New Roman" w:cs="Times New Roman"/>
        </w:rPr>
      </w:pPr>
      <w:r w:rsidRPr="002B2220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</w:t>
      </w:r>
      <w:r w:rsidRPr="002B2220">
        <w:rPr>
          <w:rFonts w:ascii="Times New Roman" w:hAnsi="Times New Roman" w:cs="Times New Roman"/>
        </w:rPr>
        <w:t xml:space="preserve"> 1º Vice-Presidente </w:t>
      </w:r>
      <w:r w:rsidRPr="002B2220">
        <w:rPr>
          <w:rFonts w:ascii="Times New Roman" w:hAnsi="Times New Roman" w:cs="Times New Roman"/>
        </w:rPr>
        <w:tab/>
        <w:t xml:space="preserve">                              </w:t>
      </w:r>
      <w:r>
        <w:rPr>
          <w:rFonts w:ascii="Times New Roman" w:hAnsi="Times New Roman" w:cs="Times New Roman"/>
        </w:rPr>
        <w:t xml:space="preserve">        </w:t>
      </w:r>
      <w:r w:rsidRPr="002B222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</w:t>
      </w:r>
      <w:r w:rsidRPr="002B2220">
        <w:rPr>
          <w:rFonts w:ascii="Times New Roman" w:hAnsi="Times New Roman" w:cs="Times New Roman"/>
        </w:rPr>
        <w:t>2º Vice- Presidente</w:t>
      </w:r>
    </w:p>
    <w:p w:rsidR="0044609F" w:rsidRPr="002B2220" w:rsidRDefault="0044609F" w:rsidP="0044609F">
      <w:pPr>
        <w:pStyle w:val="SemEspaamento"/>
        <w:rPr>
          <w:rFonts w:ascii="Times New Roman" w:hAnsi="Times New Roman" w:cs="Times New Roman"/>
        </w:rPr>
      </w:pPr>
    </w:p>
    <w:p w:rsidR="0044609F" w:rsidRPr="002B2220" w:rsidRDefault="0044609F" w:rsidP="0044609F">
      <w:pPr>
        <w:pStyle w:val="SemEspaamento"/>
        <w:rPr>
          <w:rFonts w:ascii="Times New Roman" w:hAnsi="Times New Roman" w:cs="Times New Roman"/>
        </w:rPr>
      </w:pPr>
      <w:r w:rsidRPr="002B2220">
        <w:rPr>
          <w:rFonts w:ascii="Times New Roman" w:hAnsi="Times New Roman" w:cs="Times New Roman"/>
        </w:rPr>
        <w:tab/>
      </w:r>
      <w:r w:rsidRPr="002B2220">
        <w:rPr>
          <w:rFonts w:ascii="Times New Roman" w:hAnsi="Times New Roman" w:cs="Times New Roman"/>
        </w:rPr>
        <w:tab/>
      </w:r>
      <w:r w:rsidRPr="002B2220">
        <w:rPr>
          <w:rFonts w:ascii="Times New Roman" w:hAnsi="Times New Roman" w:cs="Times New Roman"/>
        </w:rPr>
        <w:tab/>
      </w:r>
      <w:r w:rsidRPr="002B2220">
        <w:rPr>
          <w:rFonts w:ascii="Times New Roman" w:hAnsi="Times New Roman" w:cs="Times New Roman"/>
        </w:rPr>
        <w:tab/>
      </w:r>
    </w:p>
    <w:p w:rsidR="0044609F" w:rsidRPr="002B2220" w:rsidRDefault="0044609F" w:rsidP="0044609F">
      <w:pPr>
        <w:pStyle w:val="SemEspaamen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2B22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Ver. </w:t>
      </w:r>
      <w:r w:rsidRPr="002B2220">
        <w:rPr>
          <w:rFonts w:ascii="Times New Roman" w:hAnsi="Times New Roman" w:cs="Times New Roman"/>
        </w:rPr>
        <w:t xml:space="preserve">Ver. </w:t>
      </w:r>
      <w:proofErr w:type="spellStart"/>
      <w:r>
        <w:rPr>
          <w:rFonts w:ascii="Times New Roman" w:hAnsi="Times New Roman" w:cs="Times New Roman"/>
        </w:rPr>
        <w:t>Cloves</w:t>
      </w:r>
      <w:proofErr w:type="spellEnd"/>
      <w:r>
        <w:rPr>
          <w:rFonts w:ascii="Times New Roman" w:hAnsi="Times New Roman" w:cs="Times New Roman"/>
        </w:rPr>
        <w:t xml:space="preserve"> Pereira da Silva</w:t>
      </w:r>
      <w:r w:rsidRPr="002B2220">
        <w:rPr>
          <w:rFonts w:ascii="Times New Roman" w:hAnsi="Times New Roman" w:cs="Times New Roman"/>
        </w:rPr>
        <w:tab/>
      </w:r>
      <w:r w:rsidRPr="002B2220"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</w:rPr>
        <w:t xml:space="preserve">     </w:t>
      </w:r>
      <w:r w:rsidRPr="002B2220">
        <w:rPr>
          <w:rFonts w:ascii="Times New Roman" w:hAnsi="Times New Roman" w:cs="Times New Roman"/>
        </w:rPr>
        <w:t xml:space="preserve"> </w:t>
      </w:r>
      <w:r w:rsidRPr="00F846E1">
        <w:rPr>
          <w:rFonts w:ascii="Times New Roman" w:hAnsi="Times New Roman" w:cs="Times New Roman"/>
        </w:rPr>
        <w:t xml:space="preserve">Ver. Leomar Rodrigues de Souza </w:t>
      </w:r>
    </w:p>
    <w:p w:rsidR="0044609F" w:rsidRPr="002B2220" w:rsidRDefault="0044609F" w:rsidP="0044609F">
      <w:pPr>
        <w:pStyle w:val="SemEspaamento"/>
        <w:rPr>
          <w:rFonts w:ascii="Times New Roman" w:hAnsi="Times New Roman" w:cs="Times New Roman"/>
        </w:rPr>
      </w:pPr>
      <w:r w:rsidRPr="002B2220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</w:t>
      </w:r>
      <w:r w:rsidRPr="002B2220">
        <w:rPr>
          <w:rFonts w:ascii="Times New Roman" w:hAnsi="Times New Roman" w:cs="Times New Roman"/>
        </w:rPr>
        <w:t>1º Secret</w:t>
      </w:r>
      <w:r>
        <w:rPr>
          <w:rFonts w:ascii="Times New Roman" w:hAnsi="Times New Roman" w:cs="Times New Roman"/>
        </w:rPr>
        <w:t>ário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</w:t>
      </w:r>
      <w:r w:rsidRPr="002B22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</w:t>
      </w:r>
      <w:r w:rsidRPr="002B2220">
        <w:rPr>
          <w:rFonts w:ascii="Times New Roman" w:hAnsi="Times New Roman" w:cs="Times New Roman"/>
        </w:rPr>
        <w:t>2º Secretário</w:t>
      </w:r>
    </w:p>
    <w:p w:rsidR="0044609F" w:rsidRPr="002B2220" w:rsidRDefault="0044609F" w:rsidP="0044609F">
      <w:pPr>
        <w:pStyle w:val="SemEspaamento"/>
        <w:rPr>
          <w:rFonts w:ascii="Times New Roman" w:hAnsi="Times New Roman" w:cs="Times New Roman"/>
        </w:rPr>
      </w:pPr>
    </w:p>
    <w:p w:rsidR="0044609F" w:rsidRDefault="0044609F" w:rsidP="0044609F">
      <w:pPr>
        <w:pStyle w:val="SemEspaamento"/>
        <w:rPr>
          <w:rFonts w:ascii="Times New Roman" w:hAnsi="Times New Roman" w:cs="Times New Roman"/>
        </w:rPr>
      </w:pPr>
    </w:p>
    <w:p w:rsidR="0044609F" w:rsidRPr="002B2220" w:rsidRDefault="0044609F" w:rsidP="0044609F">
      <w:pPr>
        <w:pStyle w:val="SemEspaamento"/>
        <w:rPr>
          <w:rFonts w:ascii="Times New Roman" w:hAnsi="Times New Roman" w:cs="Times New Roman"/>
        </w:rPr>
      </w:pPr>
    </w:p>
    <w:p w:rsidR="0044609F" w:rsidRPr="002B2220" w:rsidRDefault="0044609F" w:rsidP="0044609F">
      <w:pPr>
        <w:pStyle w:val="SemEspaamento"/>
        <w:rPr>
          <w:rFonts w:ascii="Times New Roman" w:hAnsi="Times New Roman" w:cs="Times New Roman"/>
        </w:rPr>
      </w:pPr>
      <w:r w:rsidRPr="002B2220">
        <w:rPr>
          <w:rFonts w:ascii="Times New Roman" w:hAnsi="Times New Roman" w:cs="Times New Roman"/>
        </w:rPr>
        <w:t>Registrada e Publicada de conformidade com a Lei vigente.</w:t>
      </w:r>
    </w:p>
    <w:p w:rsidR="0044609F" w:rsidRDefault="0044609F" w:rsidP="0044609F">
      <w:pPr>
        <w:pStyle w:val="SemEspaamento"/>
        <w:tabs>
          <w:tab w:val="left" w:pos="1700"/>
        </w:tabs>
        <w:rPr>
          <w:rFonts w:ascii="Times New Roman" w:hAnsi="Times New Roman" w:cs="Times New Roman"/>
        </w:rPr>
      </w:pPr>
      <w:r w:rsidRPr="002B2220">
        <w:rPr>
          <w:rFonts w:ascii="Times New Roman" w:hAnsi="Times New Roman" w:cs="Times New Roman"/>
        </w:rPr>
        <w:t>DATA SUPRA</w:t>
      </w:r>
      <w:r>
        <w:rPr>
          <w:rFonts w:ascii="Times New Roman" w:hAnsi="Times New Roman" w:cs="Times New Roman"/>
        </w:rPr>
        <w:tab/>
      </w:r>
    </w:p>
    <w:p w:rsidR="0044609F" w:rsidRPr="002B2220" w:rsidRDefault="0044609F" w:rsidP="0044609F">
      <w:pPr>
        <w:pStyle w:val="SemEspaamento"/>
        <w:tabs>
          <w:tab w:val="left" w:pos="1700"/>
        </w:tabs>
        <w:rPr>
          <w:rFonts w:ascii="Times New Roman" w:hAnsi="Times New Roman" w:cs="Times New Roman"/>
        </w:rPr>
      </w:pPr>
    </w:p>
    <w:p w:rsidR="0044609F" w:rsidRDefault="0044609F" w:rsidP="0044609F">
      <w:pPr>
        <w:pStyle w:val="SemEspaamento"/>
        <w:rPr>
          <w:rFonts w:ascii="Times New Roman" w:hAnsi="Times New Roman" w:cs="Times New Roman"/>
        </w:rPr>
      </w:pPr>
      <w:r w:rsidRPr="000C6101">
        <w:rPr>
          <w:rFonts w:ascii="Times New Roman" w:hAnsi="Times New Roman" w:cs="Times New Roman"/>
        </w:rPr>
        <w:t xml:space="preserve">José Roberto Carneiro </w:t>
      </w:r>
    </w:p>
    <w:p w:rsidR="0044609F" w:rsidRPr="002B2220" w:rsidRDefault="0044609F" w:rsidP="0044609F">
      <w:pPr>
        <w:pStyle w:val="SemEspaamento"/>
        <w:rPr>
          <w:rFonts w:ascii="Times New Roman" w:hAnsi="Times New Roman" w:cs="Times New Roman"/>
        </w:rPr>
      </w:pPr>
      <w:r w:rsidRPr="002B2220">
        <w:rPr>
          <w:rFonts w:ascii="Times New Roman" w:hAnsi="Times New Roman" w:cs="Times New Roman"/>
        </w:rPr>
        <w:t>Coordenador Administrativo</w:t>
      </w:r>
    </w:p>
    <w:p w:rsidR="0049408B" w:rsidRDefault="0049408B"/>
    <w:sectPr w:rsidR="004940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9F"/>
    <w:rsid w:val="0044609F"/>
    <w:rsid w:val="0049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D0673-2C99-4F23-A8A2-A31A66C8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0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460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1272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Menah</dc:creator>
  <cp:keywords/>
  <dc:description/>
  <cp:lastModifiedBy>Menah</cp:lastModifiedBy>
  <cp:revision>1</cp:revision>
  <dcterms:created xsi:type="dcterms:W3CDTF">2019-04-12T13:26:00Z</dcterms:created>
  <dcterms:modified xsi:type="dcterms:W3CDTF">2019-04-12T13:27:00Z</dcterms:modified>
</cp:coreProperties>
</file>