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91" w:rsidRPr="009B14CC" w:rsidRDefault="00926F91" w:rsidP="009B14CC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B14CC">
        <w:rPr>
          <w:rFonts w:ascii="Arial" w:hAnsi="Arial" w:cs="Arial"/>
          <w:b/>
          <w:sz w:val="24"/>
        </w:rPr>
        <w:t>ATO</w:t>
      </w:r>
      <w:r w:rsidR="00843418" w:rsidRPr="009B14CC">
        <w:rPr>
          <w:rFonts w:ascii="Arial" w:hAnsi="Arial" w:cs="Arial"/>
          <w:b/>
          <w:sz w:val="24"/>
        </w:rPr>
        <w:t xml:space="preserve"> DA PRESIDÊNCIA Nº</w:t>
      </w:r>
      <w:r w:rsidR="00153611">
        <w:rPr>
          <w:rFonts w:ascii="Arial" w:hAnsi="Arial" w:cs="Arial"/>
          <w:b/>
          <w:sz w:val="24"/>
        </w:rPr>
        <w:t xml:space="preserve"> 02</w:t>
      </w:r>
      <w:r w:rsidR="00F013E3">
        <w:rPr>
          <w:rFonts w:ascii="Arial" w:hAnsi="Arial" w:cs="Arial"/>
          <w:b/>
          <w:sz w:val="24"/>
        </w:rPr>
        <w:t>/2022</w:t>
      </w:r>
    </w:p>
    <w:p w:rsidR="009B14CC" w:rsidRDefault="009B14CC" w:rsidP="009B14CC">
      <w:pPr>
        <w:spacing w:line="360" w:lineRule="auto"/>
        <w:jc w:val="both"/>
        <w:rPr>
          <w:rFonts w:ascii="Arial" w:hAnsi="Arial" w:cs="Arial"/>
          <w:sz w:val="24"/>
        </w:rPr>
      </w:pPr>
    </w:p>
    <w:p w:rsidR="009B14CC" w:rsidRPr="00CB6145" w:rsidRDefault="009B14CC" w:rsidP="009B1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43418" w:rsidRPr="00CB6145">
        <w:rPr>
          <w:rFonts w:asciiTheme="minorHAnsi" w:hAnsiTheme="minorHAnsi" w:cstheme="minorHAnsi"/>
          <w:sz w:val="24"/>
        </w:rPr>
        <w:t>Conside</w:t>
      </w:r>
      <w:r w:rsidR="00F013E3" w:rsidRPr="00CB6145">
        <w:rPr>
          <w:rFonts w:asciiTheme="minorHAnsi" w:hAnsiTheme="minorHAnsi" w:cstheme="minorHAnsi"/>
          <w:sz w:val="24"/>
        </w:rPr>
        <w:t>rando o disposto no artigo 26, II, “h</w:t>
      </w:r>
      <w:r w:rsidR="002F5E7E">
        <w:rPr>
          <w:rFonts w:asciiTheme="minorHAnsi" w:hAnsiTheme="minorHAnsi" w:cstheme="minorHAnsi"/>
          <w:sz w:val="24"/>
        </w:rPr>
        <w:t>”</w:t>
      </w:r>
      <w:r w:rsidR="00153611" w:rsidRPr="00CB6145">
        <w:rPr>
          <w:rFonts w:asciiTheme="minorHAnsi" w:hAnsiTheme="minorHAnsi" w:cstheme="minorHAnsi"/>
          <w:sz w:val="24"/>
        </w:rPr>
        <w:t xml:space="preserve"> e artigo 31, I, “a”</w:t>
      </w:r>
      <w:r w:rsidR="00843418" w:rsidRPr="00CB6145">
        <w:rPr>
          <w:rFonts w:asciiTheme="minorHAnsi" w:hAnsiTheme="minorHAnsi" w:cstheme="minorHAnsi"/>
          <w:sz w:val="24"/>
        </w:rPr>
        <w:t xml:space="preserve"> do Regimento Interno da Câmara Municipal de Jaciara, Estado de Mato Grosso, compete ao Presidente desta Casa </w:t>
      </w:r>
      <w:r w:rsidR="00F013E3" w:rsidRPr="00CB6145">
        <w:rPr>
          <w:rFonts w:asciiTheme="minorHAnsi" w:hAnsiTheme="minorHAnsi" w:cstheme="minorHAnsi"/>
          <w:sz w:val="24"/>
        </w:rPr>
        <w:t xml:space="preserve">de Leis, dar publicidade </w:t>
      </w:r>
      <w:r w:rsidR="002F5E7E">
        <w:rPr>
          <w:rFonts w:asciiTheme="minorHAnsi" w:hAnsiTheme="minorHAnsi" w:cstheme="minorHAnsi"/>
          <w:sz w:val="24"/>
        </w:rPr>
        <w:t>aos atos que lhe são privativos;</w:t>
      </w:r>
    </w:p>
    <w:p w:rsidR="00F013E3" w:rsidRPr="00CB6145" w:rsidRDefault="009B14CC" w:rsidP="009B1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</w:rPr>
        <w:t xml:space="preserve"> </w:t>
      </w:r>
      <w:r w:rsidRPr="00CB6145">
        <w:rPr>
          <w:rFonts w:asciiTheme="minorHAnsi" w:hAnsiTheme="minorHAnsi" w:cstheme="minorHAnsi"/>
          <w:sz w:val="24"/>
        </w:rPr>
        <w:tab/>
      </w:r>
      <w:r w:rsidRPr="00CB6145">
        <w:rPr>
          <w:rFonts w:asciiTheme="minorHAnsi" w:hAnsiTheme="minorHAnsi" w:cstheme="minorHAnsi"/>
          <w:sz w:val="24"/>
        </w:rPr>
        <w:tab/>
      </w:r>
      <w:r w:rsidR="00843418" w:rsidRPr="00CB6145">
        <w:rPr>
          <w:rFonts w:asciiTheme="minorHAnsi" w:hAnsiTheme="minorHAnsi" w:cstheme="minorHAnsi"/>
          <w:sz w:val="24"/>
        </w:rPr>
        <w:t xml:space="preserve">Considerando </w:t>
      </w:r>
      <w:r w:rsidR="00F013E3" w:rsidRPr="00CB6145">
        <w:rPr>
          <w:rFonts w:asciiTheme="minorHAnsi" w:hAnsiTheme="minorHAnsi" w:cstheme="minorHAnsi"/>
          <w:sz w:val="24"/>
        </w:rPr>
        <w:t>as obrigações que emergem da Lei nº 13.</w:t>
      </w:r>
      <w:r w:rsidR="00153611" w:rsidRPr="00CB6145">
        <w:rPr>
          <w:rFonts w:asciiTheme="minorHAnsi" w:hAnsiTheme="minorHAnsi" w:cstheme="minorHAnsi"/>
          <w:sz w:val="24"/>
        </w:rPr>
        <w:t>460/2017</w:t>
      </w:r>
      <w:r w:rsidR="00F013E3" w:rsidRPr="00CB6145">
        <w:rPr>
          <w:rFonts w:asciiTheme="minorHAnsi" w:hAnsiTheme="minorHAnsi" w:cstheme="minorHAnsi"/>
          <w:sz w:val="24"/>
        </w:rPr>
        <w:t>, e suas consequências para esta Casa de Leis;</w:t>
      </w:r>
    </w:p>
    <w:p w:rsidR="009B14CC" w:rsidRPr="00CB6145" w:rsidRDefault="00F013E3" w:rsidP="009B1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</w:rPr>
        <w:tab/>
      </w:r>
      <w:r w:rsidRPr="00CB6145">
        <w:rPr>
          <w:rFonts w:asciiTheme="minorHAnsi" w:hAnsiTheme="minorHAnsi" w:cstheme="minorHAnsi"/>
          <w:sz w:val="24"/>
        </w:rPr>
        <w:tab/>
        <w:t xml:space="preserve">Considerando </w:t>
      </w:r>
      <w:r w:rsidR="00153611" w:rsidRPr="00CB6145">
        <w:rPr>
          <w:rFonts w:asciiTheme="minorHAnsi" w:hAnsiTheme="minorHAnsi" w:cstheme="minorHAnsi"/>
          <w:sz w:val="24"/>
        </w:rPr>
        <w:t xml:space="preserve">que </w:t>
      </w:r>
      <w:r w:rsidR="00E75930" w:rsidRPr="00CB6145">
        <w:rPr>
          <w:rFonts w:asciiTheme="minorHAnsi" w:hAnsiTheme="minorHAnsi" w:cstheme="minorHAnsi"/>
          <w:sz w:val="24"/>
        </w:rPr>
        <w:t xml:space="preserve">a </w:t>
      </w:r>
      <w:r w:rsidR="00153611" w:rsidRPr="00CB6145">
        <w:rPr>
          <w:rFonts w:asciiTheme="minorHAnsi" w:hAnsiTheme="minorHAnsi" w:cstheme="minorHAnsi"/>
          <w:sz w:val="24"/>
        </w:rPr>
        <w:t>referida Lei determina a criaç</w:t>
      </w:r>
      <w:r w:rsidR="00CB0646" w:rsidRPr="00CB6145">
        <w:rPr>
          <w:rFonts w:asciiTheme="minorHAnsi" w:hAnsiTheme="minorHAnsi" w:cstheme="minorHAnsi"/>
          <w:sz w:val="24"/>
        </w:rPr>
        <w:t>ão do Conselho de Usuários dos Serviços P</w:t>
      </w:r>
      <w:r w:rsidR="00153611" w:rsidRPr="00CB6145">
        <w:rPr>
          <w:rFonts w:asciiTheme="minorHAnsi" w:hAnsiTheme="minorHAnsi" w:cstheme="minorHAnsi"/>
          <w:sz w:val="24"/>
        </w:rPr>
        <w:t>úblicos disponibilizados aos cidadãos por esta Casa de Leis;</w:t>
      </w:r>
    </w:p>
    <w:p w:rsidR="009B14CC" w:rsidRPr="00CB6145" w:rsidRDefault="009B14CC" w:rsidP="009B14CC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</w:rPr>
        <w:t xml:space="preserve"> </w:t>
      </w:r>
      <w:r w:rsidRPr="00CB6145">
        <w:rPr>
          <w:rFonts w:asciiTheme="minorHAnsi" w:hAnsiTheme="minorHAnsi" w:cstheme="minorHAnsi"/>
          <w:sz w:val="24"/>
        </w:rPr>
        <w:tab/>
      </w:r>
      <w:r w:rsidRPr="00CB6145">
        <w:rPr>
          <w:rFonts w:asciiTheme="minorHAnsi" w:hAnsiTheme="minorHAnsi" w:cstheme="minorHAnsi"/>
          <w:sz w:val="24"/>
        </w:rPr>
        <w:tab/>
      </w:r>
      <w:r w:rsidR="00843418" w:rsidRPr="00CB6145">
        <w:rPr>
          <w:rFonts w:asciiTheme="minorHAnsi" w:hAnsiTheme="minorHAnsi" w:cstheme="minorHAnsi"/>
          <w:sz w:val="24"/>
        </w:rPr>
        <w:t xml:space="preserve">Resolve o Presidente, </w:t>
      </w:r>
      <w:r w:rsidR="00E75930" w:rsidRPr="00CB6145">
        <w:rPr>
          <w:rFonts w:asciiTheme="minorHAnsi" w:hAnsiTheme="minorHAnsi" w:cstheme="minorHAnsi"/>
          <w:sz w:val="24"/>
        </w:rPr>
        <w:t xml:space="preserve">formalizar o ato de </w:t>
      </w:r>
      <w:r w:rsidR="00153611" w:rsidRPr="00CB6145">
        <w:rPr>
          <w:rFonts w:asciiTheme="minorHAnsi" w:hAnsiTheme="minorHAnsi" w:cstheme="minorHAnsi"/>
          <w:sz w:val="24"/>
        </w:rPr>
        <w:t>criação</w:t>
      </w:r>
      <w:r w:rsidR="00E75930" w:rsidRPr="00CB6145">
        <w:rPr>
          <w:rFonts w:asciiTheme="minorHAnsi" w:hAnsiTheme="minorHAnsi" w:cstheme="minorHAnsi"/>
          <w:sz w:val="24"/>
        </w:rPr>
        <w:t xml:space="preserve"> do </w:t>
      </w:r>
      <w:r w:rsidR="00153611" w:rsidRPr="00CB6145">
        <w:rPr>
          <w:rFonts w:asciiTheme="minorHAnsi" w:hAnsiTheme="minorHAnsi" w:cstheme="minorHAnsi"/>
          <w:sz w:val="24"/>
        </w:rPr>
        <w:t>Conselho de Usuários</w:t>
      </w:r>
      <w:r w:rsidR="00E75930" w:rsidRPr="00CB6145">
        <w:rPr>
          <w:rFonts w:asciiTheme="minorHAnsi" w:hAnsiTheme="minorHAnsi" w:cstheme="minorHAnsi"/>
          <w:sz w:val="24"/>
        </w:rPr>
        <w:t>, conforme as disposições abaixo:</w:t>
      </w:r>
      <w:r w:rsidR="00153611" w:rsidRPr="00CB6145">
        <w:rPr>
          <w:rFonts w:asciiTheme="minorHAnsi" w:hAnsiTheme="minorHAnsi" w:cstheme="minorHAnsi"/>
          <w:sz w:val="24"/>
        </w:rPr>
        <w:t xml:space="preserve"> </w:t>
      </w:r>
    </w:p>
    <w:p w:rsidR="00381AE1" w:rsidRPr="00CB6145" w:rsidRDefault="00381AE1" w:rsidP="009B14CC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E75930" w:rsidRPr="00CB6145" w:rsidRDefault="00381AE1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 </w:t>
      </w:r>
      <w:r w:rsidR="00E75930" w:rsidRPr="00CB6145">
        <w:rPr>
          <w:rFonts w:asciiTheme="minorHAnsi" w:hAnsiTheme="minorHAnsi" w:cstheme="minorHAnsi"/>
          <w:b/>
          <w:sz w:val="24"/>
          <w:szCs w:val="24"/>
        </w:rPr>
        <w:t xml:space="preserve">Art. 1º. </w:t>
      </w:r>
      <w:r w:rsidR="00413350" w:rsidRPr="00CB6145">
        <w:rPr>
          <w:rFonts w:asciiTheme="minorHAnsi" w:hAnsiTheme="minorHAnsi" w:cstheme="minorHAnsi"/>
          <w:sz w:val="24"/>
          <w:szCs w:val="24"/>
        </w:rPr>
        <w:t>Fica</w:t>
      </w:r>
      <w:r w:rsidR="00413350" w:rsidRPr="00CB61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350" w:rsidRPr="00CB6145">
        <w:rPr>
          <w:rFonts w:asciiTheme="minorHAnsi" w:hAnsiTheme="minorHAnsi" w:cstheme="minorHAnsi"/>
          <w:sz w:val="24"/>
          <w:szCs w:val="24"/>
        </w:rPr>
        <w:t>cri</w:t>
      </w:r>
      <w:r w:rsidR="00CB0646" w:rsidRPr="00CB6145">
        <w:rPr>
          <w:rFonts w:asciiTheme="minorHAnsi" w:hAnsiTheme="minorHAnsi" w:cstheme="minorHAnsi"/>
          <w:sz w:val="24"/>
          <w:szCs w:val="24"/>
        </w:rPr>
        <w:t>ado o Conselho de Usuários dos Serviços P</w:t>
      </w:r>
      <w:r w:rsidR="00413350" w:rsidRPr="00CB6145">
        <w:rPr>
          <w:rFonts w:asciiTheme="minorHAnsi" w:hAnsiTheme="minorHAnsi" w:cstheme="minorHAnsi"/>
          <w:sz w:val="24"/>
          <w:szCs w:val="24"/>
        </w:rPr>
        <w:t xml:space="preserve">úblicos disponibilizados pela Câmara Municipal de Jaciara, </w:t>
      </w:r>
      <w:r w:rsidR="00CB0646" w:rsidRPr="00CB6145">
        <w:rPr>
          <w:rFonts w:asciiTheme="minorHAnsi" w:hAnsiTheme="minorHAnsi" w:cstheme="minorHAnsi"/>
          <w:sz w:val="24"/>
          <w:szCs w:val="24"/>
        </w:rPr>
        <w:t>como órgão consultivo, com a finalidade de aprimorar a participação dos usuários no acompanhamento da prestação e na avaliação dos serviços públicos.</w:t>
      </w:r>
    </w:p>
    <w:p w:rsidR="00413350" w:rsidRPr="00CB6145" w:rsidRDefault="0041335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B0646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2º. </w:t>
      </w:r>
      <w:r w:rsidRPr="00CB614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0646" w:rsidRPr="00CB6145">
        <w:rPr>
          <w:rFonts w:asciiTheme="minorHAnsi" w:hAnsiTheme="minorHAnsi" w:cstheme="minorHAnsi"/>
          <w:bCs/>
          <w:sz w:val="24"/>
          <w:szCs w:val="24"/>
        </w:rPr>
        <w:t>São atribuições do Conselho de Usuários dos Serviços Públicos: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6145">
        <w:rPr>
          <w:rFonts w:asciiTheme="minorHAnsi" w:hAnsiTheme="minorHAnsi" w:cstheme="minorHAnsi"/>
          <w:bCs/>
          <w:sz w:val="24"/>
          <w:szCs w:val="24"/>
        </w:rPr>
        <w:t>I – acompanhar a prestação dos serviços;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6145">
        <w:rPr>
          <w:rFonts w:asciiTheme="minorHAnsi" w:hAnsiTheme="minorHAnsi" w:cstheme="minorHAnsi"/>
          <w:bCs/>
          <w:sz w:val="24"/>
          <w:szCs w:val="24"/>
        </w:rPr>
        <w:t>II – participar na avaliação dos serviços;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6145">
        <w:rPr>
          <w:rFonts w:asciiTheme="minorHAnsi" w:hAnsiTheme="minorHAnsi" w:cstheme="minorHAnsi"/>
          <w:bCs/>
          <w:sz w:val="24"/>
          <w:szCs w:val="24"/>
        </w:rPr>
        <w:t>III – propor melhorias na prestação dos serviços;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6145">
        <w:rPr>
          <w:rFonts w:asciiTheme="minorHAnsi" w:hAnsiTheme="minorHAnsi" w:cstheme="minorHAnsi"/>
          <w:bCs/>
          <w:sz w:val="24"/>
          <w:szCs w:val="24"/>
        </w:rPr>
        <w:t>IV – contribuir na definição de diretrizes para o adequado atendimento ao usuário;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B6145">
        <w:rPr>
          <w:rFonts w:asciiTheme="minorHAnsi" w:hAnsiTheme="minorHAnsi" w:cstheme="minorHAnsi"/>
          <w:bCs/>
          <w:sz w:val="24"/>
          <w:szCs w:val="24"/>
        </w:rPr>
        <w:t>V – acompanhar e avaliar a atuação do ouvidor;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bCs/>
          <w:sz w:val="24"/>
          <w:szCs w:val="24"/>
        </w:rPr>
        <w:t xml:space="preserve">VI – </w:t>
      </w:r>
      <w:r w:rsidR="00521792" w:rsidRPr="00CB6145">
        <w:rPr>
          <w:rFonts w:asciiTheme="minorHAnsi" w:hAnsiTheme="minorHAnsi" w:cstheme="minorHAnsi"/>
          <w:sz w:val="24"/>
        </w:rPr>
        <w:t>realizar uma reunião a cada trimestre para as deliberações do Conselho</w:t>
      </w:r>
      <w:r w:rsidRPr="00CB6145">
        <w:rPr>
          <w:rFonts w:asciiTheme="minorHAnsi" w:hAnsiTheme="minorHAnsi" w:cstheme="minorHAnsi"/>
          <w:bCs/>
          <w:sz w:val="24"/>
          <w:szCs w:val="24"/>
        </w:rPr>
        <w:t>.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3º. </w:t>
      </w:r>
      <w:r w:rsidR="00CB0646" w:rsidRPr="00CB6145">
        <w:rPr>
          <w:rFonts w:asciiTheme="minorHAnsi" w:hAnsiTheme="minorHAnsi" w:cstheme="minorHAnsi"/>
          <w:sz w:val="24"/>
          <w:szCs w:val="24"/>
        </w:rPr>
        <w:t xml:space="preserve"> O Conselho de Usuários dos Serviços Públicos, observados os critérios de representatividade e pluralidade das partes interessadas, será composto por </w:t>
      </w:r>
      <w:r w:rsidR="00521792" w:rsidRPr="00CB6145">
        <w:rPr>
          <w:rFonts w:asciiTheme="minorHAnsi" w:hAnsiTheme="minorHAnsi" w:cstheme="minorHAnsi"/>
          <w:sz w:val="24"/>
          <w:szCs w:val="24"/>
        </w:rPr>
        <w:t>7 (sete) membros, sendo: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I – </w:t>
      </w:r>
      <w:r w:rsidRPr="00CB6145">
        <w:rPr>
          <w:rFonts w:asciiTheme="minorHAnsi" w:hAnsiTheme="minorHAnsi" w:cstheme="minorHAnsi"/>
          <w:sz w:val="24"/>
        </w:rPr>
        <w:t>um membro de associações da “terceira idade”;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II – </w:t>
      </w:r>
      <w:r w:rsidRPr="00CB6145">
        <w:rPr>
          <w:rFonts w:asciiTheme="minorHAnsi" w:hAnsiTheme="minorHAnsi" w:cstheme="minorHAnsi"/>
          <w:sz w:val="24"/>
        </w:rPr>
        <w:t>um membro de associações Afro-brasileiros e/ou indígenas;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lastRenderedPageBreak/>
        <w:t>III – u</w:t>
      </w:r>
      <w:r w:rsidRPr="00CB6145">
        <w:rPr>
          <w:rFonts w:asciiTheme="minorHAnsi" w:hAnsiTheme="minorHAnsi" w:cstheme="minorHAnsi"/>
          <w:sz w:val="24"/>
        </w:rPr>
        <w:t>m membro estudante de ensino superior;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IV – um </w:t>
      </w:r>
      <w:r w:rsidRPr="00CB6145">
        <w:rPr>
          <w:rFonts w:asciiTheme="minorHAnsi" w:hAnsiTheme="minorHAnsi" w:cstheme="minorHAnsi"/>
          <w:sz w:val="24"/>
        </w:rPr>
        <w:t>membro representante da CDL;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V – um </w:t>
      </w:r>
      <w:r w:rsidRPr="00CB6145">
        <w:rPr>
          <w:rFonts w:asciiTheme="minorHAnsi" w:hAnsiTheme="minorHAnsi" w:cstheme="minorHAnsi"/>
          <w:sz w:val="24"/>
        </w:rPr>
        <w:t>membro de associações de portadores de necessidades especiais;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VI – um </w:t>
      </w:r>
      <w:r w:rsidRPr="00CB6145">
        <w:rPr>
          <w:rFonts w:asciiTheme="minorHAnsi" w:hAnsiTheme="minorHAnsi" w:cstheme="minorHAnsi"/>
          <w:sz w:val="24"/>
        </w:rPr>
        <w:t>membro voluntário de entidades religiosas;</w:t>
      </w:r>
    </w:p>
    <w:p w:rsidR="00521792" w:rsidRPr="00CB6145" w:rsidRDefault="00521792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 xml:space="preserve">VII – um </w:t>
      </w:r>
      <w:r w:rsidRPr="00CB6145">
        <w:rPr>
          <w:rFonts w:asciiTheme="minorHAnsi" w:hAnsiTheme="minorHAnsi" w:cstheme="minorHAnsi"/>
          <w:sz w:val="24"/>
        </w:rPr>
        <w:t>membro residente em Jaciara maior de 18 (dezoito) anos.</w:t>
      </w:r>
    </w:p>
    <w:p w:rsidR="00CB0646" w:rsidRPr="00CB6145" w:rsidRDefault="00CB0646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4º. </w:t>
      </w:r>
      <w:r w:rsidR="00A912F8" w:rsidRPr="00CB6145">
        <w:rPr>
          <w:rFonts w:asciiTheme="minorHAnsi" w:hAnsiTheme="minorHAnsi" w:cstheme="minorHAnsi"/>
          <w:sz w:val="24"/>
          <w:szCs w:val="24"/>
        </w:rPr>
        <w:t>O desempenho da função de membro do Conselho de Usuários de Serviços Públicos da Câmara Municipal será gratuito e considerado de relevância para o Município.</w:t>
      </w: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5930" w:rsidRPr="00CB6145" w:rsidRDefault="00DB2142" w:rsidP="00DB214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5º. </w:t>
      </w:r>
      <w:r w:rsidRPr="00CB6145">
        <w:rPr>
          <w:rFonts w:asciiTheme="minorHAnsi" w:hAnsiTheme="minorHAnsi" w:cstheme="minorHAnsi"/>
          <w:sz w:val="24"/>
          <w:szCs w:val="24"/>
        </w:rPr>
        <w:t xml:space="preserve">Os representantes dos usuários dos serviços públicos disponibilizados pela Câmara Municipal de Jaciara serão escolhidos de forma transparente e aberta, mediante chamamento público a ser publicado no endereço eletrônico desta Casa de Leis. </w:t>
      </w:r>
    </w:p>
    <w:p w:rsidR="00DB2142" w:rsidRPr="00CB6145" w:rsidRDefault="00DB2142" w:rsidP="00E7593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B6145" w:rsidRPr="00CB6145" w:rsidRDefault="00DB2142" w:rsidP="00CB614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6º. </w:t>
      </w:r>
      <w:r w:rsidRPr="00CB6145">
        <w:rPr>
          <w:rFonts w:asciiTheme="minorHAnsi" w:hAnsiTheme="minorHAnsi" w:cstheme="minorHAnsi"/>
          <w:sz w:val="24"/>
          <w:szCs w:val="24"/>
        </w:rPr>
        <w:t>Os membros do</w:t>
      </w:r>
      <w:r w:rsidR="00CB6145" w:rsidRPr="00CB6145">
        <w:rPr>
          <w:rFonts w:asciiTheme="minorHAnsi" w:hAnsiTheme="minorHAnsi" w:cstheme="minorHAnsi"/>
          <w:sz w:val="24"/>
          <w:szCs w:val="24"/>
        </w:rPr>
        <w:t xml:space="preserve"> Conselho dos Usuários, após a seleção de escolha,</w:t>
      </w:r>
      <w:r w:rsidR="00CB6145" w:rsidRPr="00CB6145">
        <w:rPr>
          <w:rFonts w:asciiTheme="minorHAnsi" w:hAnsiTheme="minorHAnsi" w:cstheme="minorHAnsi"/>
          <w:sz w:val="24"/>
        </w:rPr>
        <w:t xml:space="preserve"> serão designados pelo Presidente da Câmara, com mandato de 2 (dois) anos, prorrogável por igual período.</w:t>
      </w:r>
    </w:p>
    <w:p w:rsidR="00CB6145" w:rsidRPr="00CB6145" w:rsidRDefault="00CB6145" w:rsidP="00CB6145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CB6145" w:rsidRPr="00CB6145" w:rsidRDefault="00CB6145" w:rsidP="00CB614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b/>
          <w:sz w:val="24"/>
          <w:szCs w:val="24"/>
        </w:rPr>
        <w:t xml:space="preserve">Art. 7º. </w:t>
      </w:r>
      <w:r w:rsidRPr="00CB6145">
        <w:rPr>
          <w:rFonts w:asciiTheme="minorHAnsi" w:hAnsiTheme="minorHAnsi" w:cstheme="minorHAnsi"/>
          <w:sz w:val="24"/>
          <w:szCs w:val="24"/>
        </w:rPr>
        <w:t>Dê-se ciência e publique-se.</w:t>
      </w:r>
    </w:p>
    <w:p w:rsidR="00A912F8" w:rsidRPr="00CB6145" w:rsidRDefault="00A912F8" w:rsidP="00E75930">
      <w:pPr>
        <w:spacing w:line="360" w:lineRule="auto"/>
        <w:rPr>
          <w:rFonts w:asciiTheme="minorHAnsi" w:hAnsiTheme="minorHAnsi" w:cstheme="minorHAnsi"/>
        </w:rPr>
      </w:pPr>
    </w:p>
    <w:p w:rsidR="00A912F8" w:rsidRPr="00CB6145" w:rsidRDefault="00DB2142" w:rsidP="00E75930">
      <w:pPr>
        <w:spacing w:line="360" w:lineRule="auto"/>
        <w:rPr>
          <w:rFonts w:asciiTheme="minorHAnsi" w:hAnsiTheme="minorHAnsi" w:cstheme="minorHAnsi"/>
        </w:rPr>
      </w:pPr>
      <w:r w:rsidRPr="00CB6145">
        <w:rPr>
          <w:rFonts w:asciiTheme="minorHAnsi" w:hAnsiTheme="minorHAnsi" w:cstheme="minorHAnsi"/>
        </w:rPr>
        <w:t xml:space="preserve">  </w:t>
      </w:r>
    </w:p>
    <w:p w:rsidR="00E75930" w:rsidRPr="00CB6145" w:rsidRDefault="00E75930" w:rsidP="00E75930">
      <w:pPr>
        <w:spacing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B6145">
        <w:rPr>
          <w:rFonts w:asciiTheme="minorHAnsi" w:hAnsiTheme="minorHAnsi" w:cstheme="minorHAnsi"/>
          <w:b/>
          <w:caps/>
          <w:sz w:val="24"/>
          <w:szCs w:val="24"/>
        </w:rPr>
        <w:t>Ver. Cloves Pereira da Silva</w:t>
      </w:r>
    </w:p>
    <w:p w:rsidR="00E75930" w:rsidRPr="00CB6145" w:rsidRDefault="00E75930" w:rsidP="00E7593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6145">
        <w:rPr>
          <w:rFonts w:asciiTheme="minorHAnsi" w:hAnsiTheme="minorHAnsi" w:cstheme="minorHAnsi"/>
          <w:b/>
          <w:caps/>
          <w:sz w:val="24"/>
          <w:szCs w:val="24"/>
        </w:rPr>
        <w:t>Presidente</w:t>
      </w: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5930" w:rsidRPr="00CB6145" w:rsidRDefault="00E75930" w:rsidP="00E75930">
      <w:pPr>
        <w:rPr>
          <w:rFonts w:asciiTheme="minorHAnsi" w:hAnsiTheme="minorHAnsi" w:cstheme="minorHAnsi"/>
          <w:sz w:val="24"/>
          <w:szCs w:val="24"/>
        </w:rPr>
      </w:pPr>
    </w:p>
    <w:p w:rsidR="00E75930" w:rsidRPr="00CB6145" w:rsidRDefault="00E75930" w:rsidP="00E75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>Gabinete da Presidência</w:t>
      </w:r>
    </w:p>
    <w:p w:rsidR="00843418" w:rsidRPr="00CB6145" w:rsidRDefault="00843418" w:rsidP="009B14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26F91" w:rsidRPr="00CB6145" w:rsidRDefault="00CB6145" w:rsidP="009B14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145">
        <w:rPr>
          <w:rFonts w:asciiTheme="minorHAnsi" w:hAnsiTheme="minorHAnsi" w:cstheme="minorHAnsi"/>
          <w:sz w:val="24"/>
          <w:szCs w:val="24"/>
        </w:rPr>
        <w:t>Jaciara/MT, 13 de abril</w:t>
      </w:r>
      <w:r w:rsidR="00E75930" w:rsidRPr="00CB6145">
        <w:rPr>
          <w:rFonts w:asciiTheme="minorHAnsi" w:hAnsiTheme="minorHAnsi" w:cstheme="minorHAnsi"/>
          <w:sz w:val="24"/>
          <w:szCs w:val="24"/>
        </w:rPr>
        <w:t xml:space="preserve"> de 2022</w:t>
      </w:r>
      <w:r w:rsidR="00843418" w:rsidRPr="00CB6145">
        <w:rPr>
          <w:rFonts w:asciiTheme="minorHAnsi" w:hAnsiTheme="minorHAnsi" w:cstheme="minorHAnsi"/>
          <w:sz w:val="24"/>
          <w:szCs w:val="24"/>
        </w:rPr>
        <w:t>.</w:t>
      </w:r>
    </w:p>
    <w:p w:rsidR="00926F91" w:rsidRPr="00063CB5" w:rsidRDefault="00926F91" w:rsidP="00926F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6F91" w:rsidRPr="00063CB5" w:rsidRDefault="00843418" w:rsidP="0092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6C6F" w:rsidRPr="009E0980" w:rsidRDefault="00986C6F" w:rsidP="009E0980"/>
    <w:sectPr w:rsidR="00986C6F" w:rsidRPr="009E0980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00" w:rsidRDefault="00B85C00" w:rsidP="00275138">
      <w:r>
        <w:separator/>
      </w:r>
    </w:p>
  </w:endnote>
  <w:endnote w:type="continuationSeparator" w:id="1">
    <w:p w:rsidR="00B85C00" w:rsidRDefault="00B85C00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DB2142" w:rsidRPr="009A4B30" w:rsidRDefault="00DB2142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DB2142" w:rsidRDefault="0066721B">
        <w:pPr>
          <w:pStyle w:val="Rodap"/>
          <w:jc w:val="right"/>
        </w:pPr>
        <w:fldSimple w:instr=" PAGE   \* MERGEFORMAT ">
          <w:r w:rsidR="00B85C00">
            <w:rPr>
              <w:noProof/>
            </w:rPr>
            <w:t>1</w:t>
          </w:r>
        </w:fldSimple>
      </w:p>
    </w:sdtContent>
  </w:sdt>
  <w:p w:rsidR="00DB2142" w:rsidRDefault="00DB21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00" w:rsidRDefault="00B85C00" w:rsidP="00275138">
      <w:r>
        <w:separator/>
      </w:r>
    </w:p>
  </w:footnote>
  <w:footnote w:type="continuationSeparator" w:id="1">
    <w:p w:rsidR="00B85C00" w:rsidRDefault="00B85C00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2" w:rsidRDefault="006672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45" w:rsidRPr="00275138" w:rsidRDefault="00DB2142" w:rsidP="00CB6145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21B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DB2142" w:rsidRDefault="00DB2142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DB2142" w:rsidRPr="00650B62" w:rsidRDefault="00DB2142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DB2142" w:rsidRPr="00650B62" w:rsidRDefault="00DB214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42" w:rsidRDefault="006672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B05"/>
    <w:multiLevelType w:val="hybridMultilevel"/>
    <w:tmpl w:val="28885248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611B6"/>
    <w:rsid w:val="000623DA"/>
    <w:rsid w:val="00067C90"/>
    <w:rsid w:val="000C321E"/>
    <w:rsid w:val="000E7D9C"/>
    <w:rsid w:val="0010393C"/>
    <w:rsid w:val="0015315E"/>
    <w:rsid w:val="00153611"/>
    <w:rsid w:val="00173266"/>
    <w:rsid w:val="001B700E"/>
    <w:rsid w:val="001D0358"/>
    <w:rsid w:val="001D208A"/>
    <w:rsid w:val="001D2F13"/>
    <w:rsid w:val="00206309"/>
    <w:rsid w:val="00231FCE"/>
    <w:rsid w:val="002629EB"/>
    <w:rsid w:val="00275138"/>
    <w:rsid w:val="00290344"/>
    <w:rsid w:val="002D241B"/>
    <w:rsid w:val="002F5E7E"/>
    <w:rsid w:val="00301249"/>
    <w:rsid w:val="003313C9"/>
    <w:rsid w:val="00366055"/>
    <w:rsid w:val="00381AE1"/>
    <w:rsid w:val="00405485"/>
    <w:rsid w:val="00413350"/>
    <w:rsid w:val="00427475"/>
    <w:rsid w:val="004646B5"/>
    <w:rsid w:val="00476BAA"/>
    <w:rsid w:val="0049303D"/>
    <w:rsid w:val="004A1F42"/>
    <w:rsid w:val="0050449C"/>
    <w:rsid w:val="00521588"/>
    <w:rsid w:val="00521792"/>
    <w:rsid w:val="0053230C"/>
    <w:rsid w:val="005628A6"/>
    <w:rsid w:val="006147A4"/>
    <w:rsid w:val="00644179"/>
    <w:rsid w:val="00646CF2"/>
    <w:rsid w:val="00650B62"/>
    <w:rsid w:val="00655E69"/>
    <w:rsid w:val="0066721B"/>
    <w:rsid w:val="00686648"/>
    <w:rsid w:val="006D4116"/>
    <w:rsid w:val="006E345F"/>
    <w:rsid w:val="00723422"/>
    <w:rsid w:val="00760F2B"/>
    <w:rsid w:val="007654BF"/>
    <w:rsid w:val="007664B2"/>
    <w:rsid w:val="0077535E"/>
    <w:rsid w:val="00796018"/>
    <w:rsid w:val="007D1104"/>
    <w:rsid w:val="007D5B8D"/>
    <w:rsid w:val="00843418"/>
    <w:rsid w:val="008B258F"/>
    <w:rsid w:val="00926F91"/>
    <w:rsid w:val="00973FEC"/>
    <w:rsid w:val="00986C6F"/>
    <w:rsid w:val="009A4B30"/>
    <w:rsid w:val="009B14CC"/>
    <w:rsid w:val="009D6BEA"/>
    <w:rsid w:val="009E0980"/>
    <w:rsid w:val="00A02EB8"/>
    <w:rsid w:val="00A912F8"/>
    <w:rsid w:val="00AF67B4"/>
    <w:rsid w:val="00B05D54"/>
    <w:rsid w:val="00B85C00"/>
    <w:rsid w:val="00BA311A"/>
    <w:rsid w:val="00BB662B"/>
    <w:rsid w:val="00BC1777"/>
    <w:rsid w:val="00C44F72"/>
    <w:rsid w:val="00CB0646"/>
    <w:rsid w:val="00CB6145"/>
    <w:rsid w:val="00CE3B64"/>
    <w:rsid w:val="00D66EDA"/>
    <w:rsid w:val="00DB130E"/>
    <w:rsid w:val="00DB2142"/>
    <w:rsid w:val="00DF13EF"/>
    <w:rsid w:val="00E02AE9"/>
    <w:rsid w:val="00E14207"/>
    <w:rsid w:val="00E42D3A"/>
    <w:rsid w:val="00E51E34"/>
    <w:rsid w:val="00E75930"/>
    <w:rsid w:val="00EB6033"/>
    <w:rsid w:val="00EE5F12"/>
    <w:rsid w:val="00EE6501"/>
    <w:rsid w:val="00F013E3"/>
    <w:rsid w:val="00F05772"/>
    <w:rsid w:val="00F0787A"/>
    <w:rsid w:val="00FB4A47"/>
    <w:rsid w:val="00FC1518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43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21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2019-03-14T18:07:00Z</cp:lastPrinted>
  <dcterms:created xsi:type="dcterms:W3CDTF">2022-08-08T19:49:00Z</dcterms:created>
  <dcterms:modified xsi:type="dcterms:W3CDTF">2022-08-08T19:49:00Z</dcterms:modified>
</cp:coreProperties>
</file>