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47" w:rsidRDefault="004F4A47" w:rsidP="004F4A4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4F4A47" w:rsidRDefault="004F4A47" w:rsidP="004F4A47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18 DE 30 DE JUNHO DE 2021</w:t>
      </w:r>
    </w:p>
    <w:p w:rsidR="004F4A47" w:rsidRDefault="004F4A47" w:rsidP="004F4A4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F4A47" w:rsidRDefault="004F4A47" w:rsidP="004F4A47">
      <w:pPr>
        <w:tabs>
          <w:tab w:val="left" w:pos="5670"/>
        </w:tabs>
        <w:ind w:left="5670" w:hanging="5670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“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 xml:space="preserve">Regulamenta o horário de funcionamento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da Câmara Municipal diante do atual estágio avançado da pandemia Covid-19, no Município de Jaciara-MT,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e dá outras providê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>ncias”</w:t>
      </w:r>
    </w:p>
    <w:p w:rsidR="004F4A47" w:rsidRPr="00FA0FE0" w:rsidRDefault="004F4A47" w:rsidP="004F4A47">
      <w:pPr>
        <w:ind w:left="3828" w:hanging="3828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4F4A47" w:rsidRPr="00FA0FE0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no uso de suas atribuições,</w:t>
      </w: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Pr="00FA0FE0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a Câmara Municipal de Jaciara</w:t>
      </w:r>
      <w:r w:rsidRPr="00FA0FE0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 é um órgão que preza pelos interesses públicos  e o zelo pela saúde pública, tanto dos senhores vereadores com dos nossos  servidores.</w:t>
      </w: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Considerando as medidas para enfrentamento da emergência de saúde Pública Nacional, Estadual e Municipal, em especial ao avanço do vírus no Município nos últimos dias.</w:t>
      </w: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Pr="00F20F60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Considerando, ainda, que continua em vigor a determinação para os trabalhos internos, desta forma fica mantida todas as atividades Legislativas. </w:t>
      </w:r>
    </w:p>
    <w:p w:rsidR="004F4A47" w:rsidRDefault="004F4A47" w:rsidP="004F4A4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F4A47" w:rsidRPr="00FA0FE0" w:rsidRDefault="004F4A47" w:rsidP="004F4A4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F4A47" w:rsidRPr="00FA0FE0" w:rsidRDefault="004F4A47" w:rsidP="004F4A47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1º</w:t>
      </w:r>
      <w:r>
        <w:rPr>
          <w:rFonts w:asciiTheme="minorHAnsi" w:hAnsiTheme="minorHAnsi"/>
          <w:color w:val="000000"/>
          <w:sz w:val="24"/>
          <w:szCs w:val="24"/>
        </w:rPr>
        <w:t xml:space="preserve"> - Fica alterado o período de atendimento interno da Câmara Municipal de Jaciara-MT, limitando-se às segundas-feiras, terças-feiras  e quartas-férias até 31/07/2021.</w:t>
      </w: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Art. 2º</w:t>
      </w:r>
      <w:r>
        <w:rPr>
          <w:rFonts w:asciiTheme="minorHAnsi" w:hAnsiTheme="minorHAnsi"/>
          <w:color w:val="000000"/>
          <w:sz w:val="24"/>
          <w:szCs w:val="24"/>
        </w:rPr>
        <w:t xml:space="preserve"> - Fica expressamente proibida a permanência no interior da Câmara Municipal de Jaciara-MT às  quintas-feiras e sextas-feiras.</w:t>
      </w: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Pr="00FC5E23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C5E23">
        <w:rPr>
          <w:rFonts w:asciiTheme="minorHAnsi" w:hAnsiTheme="minorHAnsi" w:cstheme="minorHAnsi"/>
          <w:b/>
          <w:bCs/>
          <w:sz w:val="24"/>
          <w:szCs w:val="24"/>
        </w:rPr>
        <w:t xml:space="preserve">Art. 3º - </w:t>
      </w:r>
      <w:r w:rsidRPr="00FC5E23">
        <w:rPr>
          <w:rFonts w:asciiTheme="minorHAnsi" w:hAnsiTheme="minorHAnsi" w:cstheme="minorHAnsi"/>
          <w:sz w:val="24"/>
          <w:szCs w:val="24"/>
        </w:rPr>
        <w:t xml:space="preserve"> Somente poderá adentrar no prédio da Câmara Municipal o servidor, prestador de serviço ou vereador que justifique as razões para tal e obtenha autorização do Presidente da Casa de Leis.</w:t>
      </w:r>
      <w:r w:rsidRPr="00FC5E23">
        <w:rPr>
          <w:rFonts w:asciiTheme="minorHAnsi" w:hAnsiTheme="minorHAnsi" w:cstheme="minorHAnsi"/>
          <w:sz w:val="24"/>
          <w:szCs w:val="24"/>
        </w:rPr>
        <w:tab/>
      </w: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F4A47" w:rsidRDefault="004F4A47" w:rsidP="004F4A4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F4A47" w:rsidRDefault="004F4A47" w:rsidP="004F4A47">
      <w:pPr>
        <w:pStyle w:val="NormalWeb"/>
        <w:spacing w:before="0" w:beforeAutospacing="0" w:after="0" w:afterAutospacing="0" w:line="360" w:lineRule="auto"/>
        <w:ind w:firstLine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Art. 4</w:t>
      </w:r>
      <w:r w:rsidRPr="00DE0EEA">
        <w:rPr>
          <w:rFonts w:asciiTheme="minorHAnsi" w:hAnsiTheme="minorHAnsi" w:cstheme="minorHAnsi"/>
          <w:b/>
          <w:bCs/>
          <w:szCs w:val="22"/>
        </w:rPr>
        <w:t>º</w:t>
      </w:r>
      <w:r>
        <w:rPr>
          <w:rFonts w:asciiTheme="minorHAnsi" w:hAnsiTheme="minorHAnsi" w:cstheme="minorHAnsi"/>
          <w:b/>
          <w:bCs/>
          <w:szCs w:val="22"/>
        </w:rPr>
        <w:t xml:space="preserve"> - </w:t>
      </w:r>
      <w:r>
        <w:rPr>
          <w:rFonts w:asciiTheme="minorHAnsi" w:hAnsiTheme="minorHAnsi" w:cstheme="minorHAnsi"/>
          <w:szCs w:val="22"/>
        </w:rPr>
        <w:t>A suspensão das atividades no dias mencionados nos artigos anteriores se dará sem prejuízo de qualquer tipo de remuneração, contagem de tempo de serviço para fins funcionais e previdenciários.</w:t>
      </w:r>
    </w:p>
    <w:p w:rsidR="004F4A47" w:rsidRDefault="004F4A47" w:rsidP="004F4A47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5</w:t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 - Esta Portaria entra em vigor na data de sua publicação.</w:t>
      </w: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9957D6" w:rsidRPr="006E3671" w:rsidRDefault="009957D6" w:rsidP="004F4A4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F4A47" w:rsidRPr="006E3671" w:rsidRDefault="004F4A47" w:rsidP="004F4A4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4F4A47" w:rsidRPr="006E3671" w:rsidRDefault="004F4A47" w:rsidP="004F4A4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GABINETE DA PRESIDÊNCIA </w:t>
      </w:r>
    </w:p>
    <w:p w:rsidR="004F4A47" w:rsidRDefault="001534A9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Jaciara-MT, 3O de JUN</w:t>
      </w:r>
      <w:r w:rsidR="004F4A47">
        <w:rPr>
          <w:rFonts w:asciiTheme="minorHAnsi" w:hAnsiTheme="minorHAnsi"/>
          <w:color w:val="000000"/>
          <w:sz w:val="24"/>
          <w:szCs w:val="24"/>
        </w:rPr>
        <w:t>HO 2021</w:t>
      </w: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4F4A47" w:rsidRPr="00FB52E4" w:rsidRDefault="004F4A47" w:rsidP="004F4A4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4F4A47" w:rsidRPr="00FB52E4" w:rsidRDefault="004F4A47" w:rsidP="004F4A4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4F4A47" w:rsidRDefault="004F4A47" w:rsidP="004F4A47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4A47" w:rsidRPr="00FB52E4" w:rsidRDefault="004F4A47" w:rsidP="004F4A4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F4A47" w:rsidRPr="00FB52E4" w:rsidRDefault="004F4A47" w:rsidP="004F4A4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4F4A47" w:rsidRPr="00FB52E4" w:rsidRDefault="004F4A47" w:rsidP="004F4A47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4F4A47" w:rsidRDefault="004F4A47" w:rsidP="004F4A47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4F4A47" w:rsidRDefault="004F4A47" w:rsidP="004F4A47"/>
    <w:p w:rsidR="004F4A47" w:rsidRDefault="004F4A47" w:rsidP="004F4A47"/>
    <w:p w:rsidR="004F4A47" w:rsidRDefault="004F4A47" w:rsidP="004F4A47"/>
    <w:p w:rsidR="004F4A47" w:rsidRPr="00B62A08" w:rsidRDefault="004F4A47" w:rsidP="004F4A47"/>
    <w:p w:rsidR="004F4A47" w:rsidRPr="00E649F2" w:rsidRDefault="004F4A47" w:rsidP="004F4A47"/>
    <w:p w:rsidR="006A2B04" w:rsidRDefault="006A2B04"/>
    <w:sectPr w:rsidR="006A2B04" w:rsidSect="00E00E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81" w:rsidRDefault="001A5281" w:rsidP="00186DD5">
      <w:r>
        <w:separator/>
      </w:r>
    </w:p>
  </w:endnote>
  <w:endnote w:type="continuationSeparator" w:id="1">
    <w:p w:rsidR="001A5281" w:rsidRDefault="001A5281" w:rsidP="0018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4F4A47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E00EC8" w:rsidRDefault="001A52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81" w:rsidRDefault="001A5281" w:rsidP="00186DD5">
      <w:r>
        <w:separator/>
      </w:r>
    </w:p>
  </w:footnote>
  <w:footnote w:type="continuationSeparator" w:id="1">
    <w:p w:rsidR="001A5281" w:rsidRDefault="001A5281" w:rsidP="0018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186D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4F4A47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6DD5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4F4A47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4F4A47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>Palácio Izaias Alves Nogueira (Lei n.º 714, de 15 de outubro de 98)</w:t>
    </w:r>
  </w:p>
  <w:p w:rsidR="00E00EC8" w:rsidRPr="00650B62" w:rsidRDefault="001A5281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186D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4A47"/>
    <w:rsid w:val="001534A9"/>
    <w:rsid w:val="00186DD5"/>
    <w:rsid w:val="001A5281"/>
    <w:rsid w:val="004F4A47"/>
    <w:rsid w:val="006A2B04"/>
    <w:rsid w:val="009449E1"/>
    <w:rsid w:val="0099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4A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4A47"/>
  </w:style>
  <w:style w:type="paragraph" w:styleId="Rodap">
    <w:name w:val="footer"/>
    <w:basedOn w:val="Normal"/>
    <w:link w:val="RodapChar"/>
    <w:uiPriority w:val="99"/>
    <w:unhideWhenUsed/>
    <w:rsid w:val="004F4A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4A47"/>
  </w:style>
  <w:style w:type="paragraph" w:styleId="NormalWeb">
    <w:name w:val="Normal (Web)"/>
    <w:basedOn w:val="Normal"/>
    <w:uiPriority w:val="99"/>
    <w:unhideWhenUsed/>
    <w:rsid w:val="004F4A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cp:lastPrinted>2021-07-02T14:02:00Z</cp:lastPrinted>
  <dcterms:created xsi:type="dcterms:W3CDTF">2021-06-30T20:28:00Z</dcterms:created>
  <dcterms:modified xsi:type="dcterms:W3CDTF">2021-07-02T20:45:00Z</dcterms:modified>
</cp:coreProperties>
</file>