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8F" w:rsidRDefault="00A7278F" w:rsidP="00A7278F">
      <w:pPr>
        <w:jc w:val="center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PORTARIA Nº 07 DE 01 DE ABRIL DE 2022</w:t>
      </w:r>
    </w:p>
    <w:p w:rsidR="00A7278F" w:rsidRPr="00FA0FE0" w:rsidRDefault="00A7278F" w:rsidP="00A7278F">
      <w:pPr>
        <w:tabs>
          <w:tab w:val="left" w:pos="5670"/>
        </w:tabs>
        <w:ind w:left="5670" w:hanging="567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O Pres</w:t>
      </w:r>
      <w:r>
        <w:rPr>
          <w:rFonts w:asciiTheme="minorHAnsi" w:hAnsiTheme="minorHAnsi"/>
          <w:color w:val="000000"/>
          <w:sz w:val="24"/>
          <w:szCs w:val="24"/>
        </w:rPr>
        <w:t>idente da Câmara Municipal de Jaciara, Estado de Mato Grosso, CLOVES PEREIRA DA SILVA,  no uso de suas atribuições,</w:t>
      </w: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Pr="00FA0FE0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Considerando os dispositivos do Regimento Interno desta Casa de Leis;</w:t>
      </w: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 w:rsidRPr="00FA0FE0">
        <w:rPr>
          <w:rFonts w:asciiTheme="minorHAnsi" w:hAnsiTheme="minorHAnsi"/>
          <w:color w:val="000000"/>
          <w:sz w:val="24"/>
          <w:szCs w:val="24"/>
        </w:rPr>
        <w:t>Considerando qu</w:t>
      </w:r>
      <w:r>
        <w:rPr>
          <w:rFonts w:asciiTheme="minorHAnsi" w:hAnsiTheme="minorHAnsi"/>
          <w:color w:val="000000"/>
          <w:sz w:val="24"/>
          <w:szCs w:val="24"/>
        </w:rPr>
        <w:t>e o funcionamento dos setores  Administrativo e Legislativo desta  Câmara Municipal de Jaciara é indispensável o funcionamentos das mesma.</w:t>
      </w:r>
    </w:p>
    <w:p w:rsidR="00A7278F" w:rsidRPr="00FA0FE0" w:rsidRDefault="00A7278F" w:rsidP="00A7278F">
      <w:pPr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278F" w:rsidRPr="00FA0FE0" w:rsidRDefault="00A7278F" w:rsidP="00A7278F">
      <w:pPr>
        <w:tabs>
          <w:tab w:val="left" w:pos="2415"/>
        </w:tabs>
        <w:ind w:firstLine="141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RESOLVE:</w:t>
      </w:r>
    </w:p>
    <w:p w:rsidR="00A7278F" w:rsidRDefault="00A7278F" w:rsidP="00A7278F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ind w:firstLine="1416"/>
        <w:jc w:val="both"/>
        <w:rPr>
          <w:rFonts w:ascii="Helvetica" w:hAnsi="Helvetica" w:cs="Arial"/>
          <w:sz w:val="22"/>
          <w:szCs w:val="22"/>
        </w:rPr>
      </w:pPr>
      <w:r w:rsidRPr="00FA0FE0">
        <w:rPr>
          <w:rFonts w:asciiTheme="minorHAnsi" w:hAnsiTheme="minorHAnsi"/>
          <w:b/>
          <w:color w:val="000000"/>
          <w:sz w:val="24"/>
          <w:szCs w:val="24"/>
        </w:rPr>
        <w:t>Art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FA0FE0">
        <w:rPr>
          <w:rFonts w:asciiTheme="minorHAnsi" w:hAnsiTheme="minorHAnsi"/>
          <w:b/>
          <w:color w:val="000000"/>
          <w:sz w:val="24"/>
          <w:szCs w:val="24"/>
        </w:rPr>
        <w:t>º</w:t>
      </w: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>- DESIGNAR</w:t>
      </w:r>
      <w:r>
        <w:rPr>
          <w:rFonts w:asciiTheme="minorHAnsi" w:hAnsiTheme="minorHAnsi"/>
          <w:color w:val="000000"/>
          <w:sz w:val="24"/>
          <w:szCs w:val="24"/>
        </w:rPr>
        <w:t xml:space="preserve"> o Servidor </w:t>
      </w:r>
      <w:r w:rsidRPr="009770F5">
        <w:rPr>
          <w:rFonts w:asciiTheme="minorHAnsi" w:hAnsiTheme="minorHAnsi"/>
          <w:b/>
          <w:color w:val="000000"/>
          <w:sz w:val="24"/>
          <w:szCs w:val="24"/>
        </w:rPr>
        <w:t xml:space="preserve">SIDINEI </w:t>
      </w:r>
      <w:r w:rsidRPr="009770F5">
        <w:rPr>
          <w:rFonts w:ascii="Helvetica" w:hAnsi="Helvetica" w:cs="Arial"/>
          <w:b/>
          <w:sz w:val="22"/>
          <w:szCs w:val="22"/>
        </w:rPr>
        <w:t>DA SILVA OLIVEIRA</w:t>
      </w:r>
      <w:r>
        <w:rPr>
          <w:rFonts w:ascii="Helvetica" w:hAnsi="Helvetica" w:cs="Arial"/>
          <w:sz w:val="22"/>
          <w:szCs w:val="22"/>
        </w:rPr>
        <w:t xml:space="preserve">, para exercer as atribuições inerentes ao cargo de </w:t>
      </w:r>
      <w:r w:rsidRPr="009770F5">
        <w:rPr>
          <w:rFonts w:ascii="Helvetica" w:hAnsi="Helvetica" w:cs="Arial"/>
          <w:b/>
          <w:sz w:val="22"/>
          <w:szCs w:val="22"/>
        </w:rPr>
        <w:t>Coordenador Legislativo</w:t>
      </w:r>
      <w:r>
        <w:rPr>
          <w:rFonts w:ascii="Helvetica" w:hAnsi="Helvetica" w:cs="Arial"/>
          <w:sz w:val="22"/>
          <w:szCs w:val="22"/>
        </w:rPr>
        <w:t xml:space="preserve"> desta Casa de Leis, enquanto  a titular estiver gozo de férias, no período de 04/04/2022 à 18/04/2022, ou por qualquer ausência justificada desse. </w:t>
      </w:r>
    </w:p>
    <w:p w:rsidR="00A7278F" w:rsidRDefault="00A7278F" w:rsidP="00A7278F">
      <w:pPr>
        <w:jc w:val="both"/>
        <w:rPr>
          <w:rFonts w:ascii="Helvetica" w:hAnsi="Helvetica" w:cs="Arial"/>
          <w:sz w:val="22"/>
          <w:szCs w:val="22"/>
        </w:rPr>
      </w:pPr>
    </w:p>
    <w:p w:rsidR="00A7278F" w:rsidRDefault="00906BFD" w:rsidP="00A7278F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Art. 2</w:t>
      </w:r>
      <w:r w:rsidR="00A7278F" w:rsidRPr="006E3671">
        <w:rPr>
          <w:rFonts w:asciiTheme="minorHAnsi" w:hAnsiTheme="minorHAnsi"/>
          <w:b/>
          <w:color w:val="000000"/>
          <w:sz w:val="24"/>
          <w:szCs w:val="24"/>
        </w:rPr>
        <w:t>º</w:t>
      </w:r>
      <w:r w:rsidR="00A7278F">
        <w:rPr>
          <w:rFonts w:asciiTheme="minorHAnsi" w:hAnsiTheme="minorHAnsi"/>
          <w:color w:val="000000"/>
          <w:sz w:val="24"/>
          <w:szCs w:val="24"/>
        </w:rPr>
        <w:t xml:space="preserve">  - Esta Portaria entra em vigor na data de sua publicação.</w:t>
      </w:r>
    </w:p>
    <w:p w:rsidR="00A7278F" w:rsidRDefault="00A7278F" w:rsidP="00A7278F">
      <w:pPr>
        <w:ind w:firstLine="1416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>Registra-se,</w:t>
      </w:r>
    </w:p>
    <w:p w:rsidR="00A7278F" w:rsidRPr="006E3671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278F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Publique-se,</w:t>
      </w:r>
    </w:p>
    <w:p w:rsidR="00A7278F" w:rsidRPr="006E3671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278F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6E3671">
        <w:rPr>
          <w:rFonts w:asciiTheme="minorHAnsi" w:hAnsiTheme="minorHAnsi"/>
          <w:b/>
          <w:color w:val="000000"/>
          <w:sz w:val="24"/>
          <w:szCs w:val="24"/>
        </w:rPr>
        <w:tab/>
      </w:r>
      <w:r w:rsidRPr="006E3671">
        <w:rPr>
          <w:rFonts w:asciiTheme="minorHAnsi" w:hAnsiTheme="minorHAnsi"/>
          <w:b/>
          <w:color w:val="000000"/>
          <w:sz w:val="24"/>
          <w:szCs w:val="24"/>
        </w:rPr>
        <w:tab/>
        <w:t>Cumpra-se</w:t>
      </w:r>
    </w:p>
    <w:p w:rsidR="00015926" w:rsidRPr="006E3671" w:rsidRDefault="00015926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A7278F" w:rsidRDefault="00A7278F" w:rsidP="00A7278F">
      <w:pPr>
        <w:ind w:left="2832" w:firstLine="708"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GABINETE DA PRESIDÊNCIA </w:t>
      </w: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  <w:t>Jaciara-MT, 01 de abril 2022</w:t>
      </w: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15926" w:rsidRDefault="00015926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</w:p>
    <w:p w:rsidR="00A7278F" w:rsidRPr="00FB52E4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b/>
          <w:color w:val="000000"/>
          <w:sz w:val="24"/>
          <w:szCs w:val="24"/>
        </w:rPr>
        <w:tab/>
        <w:t>CLOVES PEREIRA DA SILVA</w:t>
      </w:r>
    </w:p>
    <w:p w:rsidR="00A7278F" w:rsidRPr="00FB52E4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</w:r>
      <w:r w:rsidRPr="00FB52E4">
        <w:rPr>
          <w:rFonts w:asciiTheme="minorHAnsi" w:hAnsiTheme="minorHAnsi"/>
          <w:b/>
          <w:color w:val="000000"/>
          <w:sz w:val="24"/>
          <w:szCs w:val="24"/>
        </w:rPr>
        <w:tab/>
        <w:t>PRESIDENTE</w:t>
      </w: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015926" w:rsidRDefault="00015926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Registrado e Publicada de conformidade com a Lei vigente.</w:t>
      </w:r>
    </w:p>
    <w:p w:rsidR="00A7278F" w:rsidRDefault="00A7278F" w:rsidP="00A7278F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DATA SUPRA</w:t>
      </w:r>
    </w:p>
    <w:p w:rsidR="00A7278F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015926" w:rsidRPr="00FB52E4" w:rsidRDefault="00015926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A7278F" w:rsidRPr="00FB52E4" w:rsidRDefault="00A7278F" w:rsidP="00A7278F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JOSÉ ROBERTO CARNEIRO</w:t>
      </w:r>
    </w:p>
    <w:p w:rsidR="00A7278F" w:rsidRDefault="00A7278F" w:rsidP="00A7278F">
      <w:pPr>
        <w:jc w:val="both"/>
      </w:pPr>
      <w:r w:rsidRPr="00FB52E4">
        <w:rPr>
          <w:rFonts w:asciiTheme="minorHAnsi" w:hAnsiTheme="minorHAnsi"/>
          <w:b/>
          <w:color w:val="000000"/>
          <w:sz w:val="24"/>
          <w:szCs w:val="24"/>
        </w:rPr>
        <w:t>COORDENADOR ADMINISTRATIVO</w:t>
      </w:r>
    </w:p>
    <w:p w:rsidR="00A7278F" w:rsidRDefault="00A7278F" w:rsidP="00A7278F"/>
    <w:p w:rsidR="00A7278F" w:rsidRPr="003E3702" w:rsidRDefault="00A7278F" w:rsidP="00A7278F"/>
    <w:p w:rsidR="00340A1E" w:rsidRPr="00A7278F" w:rsidRDefault="00340A1E" w:rsidP="00A7278F"/>
    <w:sectPr w:rsidR="00340A1E" w:rsidRPr="00A7278F" w:rsidSect="00E00EC8">
      <w:headerReference w:type="even" r:id="rId4"/>
      <w:headerReference w:type="default" r:id="rId5"/>
      <w:footerReference w:type="default" r:id="rId6"/>
      <w:headerReference w:type="firs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9A4B30" w:rsidRDefault="00906BFD" w:rsidP="00E00EC8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 xml:space="preserve">Rua Jurucê, 1301 </w:t>
    </w:r>
    <w:r w:rsidRPr="009A4B30">
      <w:rPr>
        <w:color w:val="7F7F7F" w:themeColor="background1" w:themeShade="7F"/>
        <w:sz w:val="18"/>
        <w:szCs w:val="18"/>
      </w:rPr>
      <w:t>– Centro – CEP 78820-000 – Jaciara/MT – Fone: (66)3461-7350 – Fax: (66)3461-7373 – Site: www.camarajaciara.mt.gov.br</w:t>
    </w:r>
  </w:p>
  <w:p w:rsidR="00E00EC8" w:rsidRDefault="00906BF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906B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Pr="00275138" w:rsidRDefault="00906BFD" w:rsidP="00E00EC8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E00EC8" w:rsidRDefault="00906BFD" w:rsidP="00E00EC8">
    <w:pPr>
      <w:pStyle w:val="Cabealho"/>
      <w:jc w:val="center"/>
      <w:rPr>
        <w:b/>
        <w:sz w:val="50"/>
        <w:szCs w:val="50"/>
      </w:rPr>
    </w:pPr>
    <w:r w:rsidRPr="00275138">
      <w:rPr>
        <w:b/>
        <w:sz w:val="50"/>
        <w:szCs w:val="50"/>
      </w:rPr>
      <w:t>CÂMARA MUNICIPAL DE JACIARA</w:t>
    </w:r>
  </w:p>
  <w:p w:rsidR="00E00EC8" w:rsidRPr="00650B62" w:rsidRDefault="00906BFD" w:rsidP="00E00EC8">
    <w:pPr>
      <w:pStyle w:val="Cabealho"/>
      <w:jc w:val="center"/>
      <w:rPr>
        <w:sz w:val="28"/>
        <w:szCs w:val="28"/>
      </w:rPr>
    </w:pPr>
    <w:r>
      <w:rPr>
        <w:b/>
        <w:sz w:val="28"/>
        <w:szCs w:val="28"/>
      </w:rPr>
      <w:t xml:space="preserve">        </w:t>
    </w:r>
    <w:r w:rsidRPr="00650B62">
      <w:rPr>
        <w:b/>
        <w:sz w:val="28"/>
        <w:szCs w:val="28"/>
      </w:rPr>
      <w:t>Palácio Izaias Alves Nogueira (Lei n.º 714, de 15 de outubro de 98)</w:t>
    </w:r>
  </w:p>
  <w:p w:rsidR="00E00EC8" w:rsidRPr="00650B62" w:rsidRDefault="00906BFD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EC8" w:rsidRDefault="00906B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824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A7278F"/>
    <w:rsid w:val="00015926"/>
    <w:rsid w:val="00340A1E"/>
    <w:rsid w:val="00906BFD"/>
    <w:rsid w:val="00A72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27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278F"/>
  </w:style>
  <w:style w:type="paragraph" w:styleId="Rodap">
    <w:name w:val="footer"/>
    <w:basedOn w:val="Normal"/>
    <w:link w:val="RodapChar"/>
    <w:uiPriority w:val="99"/>
    <w:unhideWhenUsed/>
    <w:rsid w:val="00A7278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cp:lastPrinted>2022-04-01T17:39:00Z</cp:lastPrinted>
  <dcterms:created xsi:type="dcterms:W3CDTF">2022-04-01T17:36:00Z</dcterms:created>
  <dcterms:modified xsi:type="dcterms:W3CDTF">2022-04-01T17:48:00Z</dcterms:modified>
</cp:coreProperties>
</file>